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1BFF7A6C" w:rsidR="006168E4"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63265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6E1045">
        <w:rPr>
          <w:rFonts w:ascii="Palatino Linotype" w:eastAsia="Times New Roman" w:hAnsi="Palatino Linotype" w:cs="Arial"/>
          <w:color w:val="000000"/>
          <w:sz w:val="24"/>
          <w:szCs w:val="24"/>
          <w:lang w:eastAsia="es-MX"/>
        </w:rPr>
        <w:t xml:space="preserve">México, a </w:t>
      </w:r>
      <w:r w:rsidR="009A4C5A" w:rsidRPr="006E1045">
        <w:rPr>
          <w:rFonts w:ascii="Palatino Linotype" w:eastAsia="Times New Roman" w:hAnsi="Palatino Linotype" w:cs="Arial"/>
          <w:color w:val="000000"/>
          <w:sz w:val="24"/>
          <w:szCs w:val="24"/>
          <w:lang w:eastAsia="es-MX"/>
        </w:rPr>
        <w:t>primero de agosto de dos mil dieciocho.</w:t>
      </w:r>
      <w:r w:rsidR="009A4C5A">
        <w:rPr>
          <w:rFonts w:ascii="Palatino Linotype" w:eastAsia="Times New Roman" w:hAnsi="Palatino Linotype" w:cs="Arial"/>
          <w:color w:val="000000"/>
          <w:sz w:val="24"/>
          <w:szCs w:val="24"/>
          <w:lang w:eastAsia="es-MX"/>
        </w:rPr>
        <w:t xml:space="preserve"> </w:t>
      </w:r>
      <w:r w:rsidR="00E06769" w:rsidRPr="00977D80">
        <w:rPr>
          <w:rFonts w:ascii="Palatino Linotype" w:eastAsia="Times New Roman" w:hAnsi="Palatino Linotype" w:cs="Arial"/>
          <w:color w:val="000000"/>
          <w:sz w:val="24"/>
          <w:szCs w:val="24"/>
          <w:lang w:eastAsia="es-MX"/>
        </w:rPr>
        <w:t xml:space="preserve"> </w:t>
      </w:r>
      <w:r w:rsidR="00745175">
        <w:rPr>
          <w:rFonts w:ascii="Palatino Linotype" w:eastAsia="Times New Roman" w:hAnsi="Palatino Linotype" w:cs="Arial"/>
          <w:color w:val="000000"/>
          <w:sz w:val="24"/>
          <w:szCs w:val="24"/>
          <w:lang w:eastAsia="es-MX"/>
        </w:rPr>
        <w:t xml:space="preserve"> </w:t>
      </w:r>
    </w:p>
    <w:p w14:paraId="706A3614" w14:textId="7632E9A5" w:rsidR="003C5375" w:rsidRPr="003C5375" w:rsidRDefault="003C5375"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b/>
          <w:color w:val="000000"/>
          <w:sz w:val="24"/>
          <w:szCs w:val="24"/>
          <w:lang w:eastAsia="es-MX"/>
        </w:rPr>
        <w:t xml:space="preserve">VISTOS </w:t>
      </w:r>
      <w:r>
        <w:rPr>
          <w:rFonts w:ascii="Palatino Linotype" w:eastAsia="Times New Roman" w:hAnsi="Palatino Linotype" w:cs="Arial"/>
          <w:color w:val="000000"/>
          <w:sz w:val="24"/>
          <w:szCs w:val="24"/>
          <w:lang w:eastAsia="es-MX"/>
        </w:rPr>
        <w:t xml:space="preserve">los expedientes electrónicos formados con motivo de los recursos de revisión números </w:t>
      </w:r>
      <w:r>
        <w:rPr>
          <w:rFonts w:ascii="Palatino Linotype" w:eastAsia="Times New Roman" w:hAnsi="Palatino Linotype" w:cs="Arial"/>
          <w:b/>
          <w:color w:val="000000"/>
          <w:sz w:val="24"/>
          <w:szCs w:val="24"/>
          <w:lang w:eastAsia="es-MX"/>
        </w:rPr>
        <w:t xml:space="preserve">01990/INFOEM/IP/RR/2018 y 01991/INFOEM/IP/RR/2018, </w:t>
      </w:r>
      <w:r>
        <w:rPr>
          <w:rFonts w:ascii="Palatino Linotype" w:eastAsia="Times New Roman" w:hAnsi="Palatino Linotype" w:cs="Arial"/>
          <w:color w:val="000000"/>
          <w:sz w:val="24"/>
          <w:szCs w:val="24"/>
          <w:lang w:eastAsia="es-MX"/>
        </w:rPr>
        <w:t xml:space="preserve">interpuestos por el </w:t>
      </w:r>
      <w:r>
        <w:rPr>
          <w:rFonts w:ascii="Palatino Linotype" w:eastAsia="Times New Roman" w:hAnsi="Palatino Linotype" w:cs="Arial"/>
          <w:b/>
          <w:color w:val="000000"/>
          <w:sz w:val="24"/>
          <w:szCs w:val="24"/>
          <w:lang w:eastAsia="es-MX"/>
        </w:rPr>
        <w:t xml:space="preserve">C. </w:t>
      </w:r>
      <w:r w:rsidR="00B42880">
        <w:rPr>
          <w:rFonts w:ascii="Palatino Linotype" w:eastAsia="Times New Roman" w:hAnsi="Palatino Linotype" w:cs="Arial"/>
          <w:b/>
          <w:color w:val="000000"/>
          <w:sz w:val="24"/>
          <w:szCs w:val="24"/>
          <w:lang w:eastAsia="es-MX"/>
        </w:rPr>
        <w:t>XXXXXXXXXXXXXXXXX</w:t>
      </w:r>
      <w:r>
        <w:rPr>
          <w:rFonts w:ascii="Palatino Linotype" w:eastAsia="Times New Roman" w:hAnsi="Palatino Linotype" w:cs="Arial"/>
          <w:b/>
          <w:color w:val="000000"/>
          <w:sz w:val="24"/>
          <w:szCs w:val="24"/>
          <w:lang w:eastAsia="es-MX"/>
        </w:rPr>
        <w:t xml:space="preserve"> </w:t>
      </w:r>
      <w:r>
        <w:rPr>
          <w:rFonts w:ascii="Palatino Linotype" w:eastAsia="Times New Roman" w:hAnsi="Palatino Linotype" w:cs="Arial"/>
          <w:color w:val="000000"/>
          <w:sz w:val="24"/>
          <w:szCs w:val="24"/>
          <w:lang w:eastAsia="es-MX"/>
        </w:rPr>
        <w:t xml:space="preserve">en lo sucesivo </w:t>
      </w:r>
      <w:r>
        <w:rPr>
          <w:rFonts w:ascii="Palatino Linotype" w:eastAsia="Times New Roman" w:hAnsi="Palatino Linotype" w:cs="Arial"/>
          <w:b/>
          <w:color w:val="000000"/>
          <w:sz w:val="24"/>
          <w:szCs w:val="24"/>
          <w:lang w:eastAsia="es-MX"/>
        </w:rPr>
        <w:t xml:space="preserve">El Recurrente, </w:t>
      </w:r>
      <w:r>
        <w:rPr>
          <w:rFonts w:ascii="Palatino Linotype" w:eastAsia="Times New Roman" w:hAnsi="Palatino Linotype" w:cs="Arial"/>
          <w:color w:val="000000"/>
          <w:sz w:val="24"/>
          <w:szCs w:val="24"/>
          <w:lang w:eastAsia="es-MX"/>
        </w:rPr>
        <w:t xml:space="preserve">en contra de la respuesta del </w:t>
      </w:r>
      <w:r>
        <w:rPr>
          <w:rFonts w:ascii="Palatino Linotype" w:eastAsia="Times New Roman" w:hAnsi="Palatino Linotype" w:cs="Arial"/>
          <w:b/>
          <w:color w:val="000000"/>
          <w:sz w:val="24"/>
          <w:szCs w:val="24"/>
          <w:lang w:eastAsia="es-MX"/>
        </w:rPr>
        <w:t xml:space="preserve">Sindicato de Maestros al Servicio del Estado de México, </w:t>
      </w:r>
      <w:r>
        <w:rPr>
          <w:rFonts w:ascii="Palatino Linotype" w:eastAsia="Times New Roman" w:hAnsi="Palatino Linotype" w:cs="Arial"/>
          <w:color w:val="000000"/>
          <w:sz w:val="24"/>
          <w:szCs w:val="24"/>
          <w:lang w:eastAsia="es-MX"/>
        </w:rPr>
        <w:t xml:space="preserve">en lo subsecuente </w:t>
      </w:r>
      <w:r>
        <w:rPr>
          <w:rFonts w:ascii="Palatino Linotype" w:eastAsia="Times New Roman" w:hAnsi="Palatino Linotype" w:cs="Arial"/>
          <w:b/>
          <w:color w:val="000000"/>
          <w:sz w:val="24"/>
          <w:szCs w:val="24"/>
          <w:lang w:eastAsia="es-MX"/>
        </w:rPr>
        <w:t xml:space="preserve">El Sujeto Obligado, </w:t>
      </w:r>
      <w:r>
        <w:rPr>
          <w:rFonts w:ascii="Palatino Linotype" w:eastAsia="Times New Roman" w:hAnsi="Palatino Linotype" w:cs="Arial"/>
          <w:color w:val="000000"/>
          <w:sz w:val="24"/>
          <w:szCs w:val="24"/>
          <w:lang w:eastAsia="es-MX"/>
        </w:rPr>
        <w:t xml:space="preserve">se procede a dictar la presente resolución: </w:t>
      </w:r>
    </w:p>
    <w:p w14:paraId="35A990E2" w14:textId="77777777" w:rsidR="003C5375" w:rsidRPr="00523CF0" w:rsidRDefault="003C5375"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602EAB3" w14:textId="49CB5B79" w:rsidR="003C5375" w:rsidRPr="003C5375"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3C5375">
        <w:rPr>
          <w:rFonts w:ascii="Palatino Linotype" w:hAnsi="Palatino Linotype" w:cs="Arial"/>
          <w:sz w:val="24"/>
        </w:rPr>
        <w:t xml:space="preserve">veinticuatro de abril de dos mil dieciocho, </w:t>
      </w:r>
      <w:r w:rsidR="003C5375">
        <w:rPr>
          <w:rFonts w:ascii="Palatino Linotype" w:hAnsi="Palatino Linotype" w:cs="Arial"/>
          <w:b/>
          <w:sz w:val="24"/>
        </w:rPr>
        <w:t xml:space="preserve">El Recurrente, </w:t>
      </w:r>
      <w:r w:rsidR="003C5375">
        <w:rPr>
          <w:rFonts w:ascii="Palatino Linotype" w:hAnsi="Palatino Linotype" w:cs="Arial"/>
          <w:sz w:val="24"/>
        </w:rPr>
        <w:t xml:space="preserve">presentó a </w:t>
      </w:r>
      <w:r w:rsidRPr="00523CF0">
        <w:rPr>
          <w:rFonts w:ascii="Palatino Linotype" w:hAnsi="Palatino Linotype" w:cs="Arial"/>
          <w:sz w:val="24"/>
        </w:rPr>
        <w:t>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8707E9">
        <w:rPr>
          <w:rFonts w:ascii="Palatino Linotype" w:hAnsi="Palatino Linotype" w:cs="Arial"/>
          <w:b/>
          <w:sz w:val="24"/>
        </w:rPr>
        <w:t>El</w:t>
      </w:r>
      <w:r w:rsidR="00DA380F" w:rsidRPr="00523CF0">
        <w:rPr>
          <w:rFonts w:ascii="Palatino Linotype" w:hAnsi="Palatino Linotype" w:cs="Arial"/>
          <w:b/>
          <w:sz w:val="24"/>
        </w:rPr>
        <w:t xml:space="preserve"> S</w:t>
      </w:r>
      <w:r w:rsidR="008707E9">
        <w:rPr>
          <w:rFonts w:ascii="Palatino Linotype" w:hAnsi="Palatino Linotype" w:cs="Arial"/>
          <w:b/>
          <w:sz w:val="24"/>
        </w:rPr>
        <w:t>ujeto Obligado</w:t>
      </w:r>
      <w:r w:rsidRPr="00523CF0">
        <w:rPr>
          <w:rFonts w:ascii="Palatino Linotype" w:hAnsi="Palatino Linotype" w:cs="Arial"/>
          <w:sz w:val="24"/>
        </w:rPr>
        <w:t xml:space="preserve">, </w:t>
      </w:r>
      <w:r w:rsidR="00DA380F">
        <w:rPr>
          <w:rFonts w:ascii="Palatino Linotype" w:hAnsi="Palatino Linotype" w:cs="Arial"/>
          <w:sz w:val="24"/>
        </w:rPr>
        <w:t xml:space="preserve">las </w:t>
      </w:r>
      <w:r w:rsidRPr="00523CF0">
        <w:rPr>
          <w:rFonts w:ascii="Palatino Linotype" w:hAnsi="Palatino Linotype" w:cs="Arial"/>
          <w:sz w:val="24"/>
        </w:rPr>
        <w:t>solicitud</w:t>
      </w:r>
      <w:r w:rsidR="00DA380F">
        <w:rPr>
          <w:rFonts w:ascii="Palatino Linotype" w:hAnsi="Palatino Linotype" w:cs="Arial"/>
          <w:sz w:val="24"/>
        </w:rPr>
        <w:t>es</w:t>
      </w:r>
      <w:r w:rsidRPr="00523CF0">
        <w:rPr>
          <w:rFonts w:ascii="Palatino Linotype" w:hAnsi="Palatino Linotype" w:cs="Arial"/>
          <w:sz w:val="24"/>
        </w:rPr>
        <w:t xml:space="preserve"> de acceso a la información pública, registrada</w:t>
      </w:r>
      <w:r w:rsidR="00DA380F">
        <w:rPr>
          <w:rFonts w:ascii="Palatino Linotype" w:hAnsi="Palatino Linotype" w:cs="Arial"/>
          <w:sz w:val="24"/>
        </w:rPr>
        <w:t>s bajo los</w:t>
      </w:r>
      <w:r w:rsidRPr="00523CF0">
        <w:rPr>
          <w:rFonts w:ascii="Palatino Linotype" w:hAnsi="Palatino Linotype" w:cs="Arial"/>
          <w:sz w:val="24"/>
        </w:rPr>
        <w:t xml:space="preserve"> número</w:t>
      </w:r>
      <w:r w:rsidR="00DA380F">
        <w:rPr>
          <w:rFonts w:ascii="Palatino Linotype" w:hAnsi="Palatino Linotype" w:cs="Arial"/>
          <w:sz w:val="24"/>
        </w:rPr>
        <w:t>s</w:t>
      </w:r>
      <w:r w:rsidRPr="00523CF0">
        <w:rPr>
          <w:rFonts w:ascii="Palatino Linotype" w:hAnsi="Palatino Linotype" w:cs="Arial"/>
          <w:sz w:val="24"/>
        </w:rPr>
        <w:t xml:space="preserve"> de expediente</w:t>
      </w:r>
      <w:r w:rsidRPr="00523CF0">
        <w:rPr>
          <w:rFonts w:ascii="Palatino Linotype" w:hAnsi="Palatino Linotype" w:cs="Arial"/>
          <w:b/>
          <w:sz w:val="24"/>
        </w:rPr>
        <w:t xml:space="preserve"> </w:t>
      </w:r>
      <w:r w:rsidR="003C5375">
        <w:rPr>
          <w:rFonts w:ascii="Palatino Linotype" w:hAnsi="Palatino Linotype" w:cs="Arial"/>
          <w:b/>
          <w:sz w:val="24"/>
        </w:rPr>
        <w:t xml:space="preserve">00049/SMSEM/IP/2018 </w:t>
      </w:r>
      <w:r w:rsidR="003C5375">
        <w:rPr>
          <w:rFonts w:ascii="Palatino Linotype" w:hAnsi="Palatino Linotype" w:cs="Arial"/>
          <w:sz w:val="24"/>
        </w:rPr>
        <w:t xml:space="preserve">y </w:t>
      </w:r>
      <w:r w:rsidR="003C5375">
        <w:rPr>
          <w:rFonts w:ascii="Palatino Linotype" w:hAnsi="Palatino Linotype" w:cs="Arial"/>
          <w:b/>
          <w:sz w:val="24"/>
        </w:rPr>
        <w:t xml:space="preserve">00047/SMSEM/IP/2018, </w:t>
      </w:r>
      <w:r w:rsidR="003C5375">
        <w:rPr>
          <w:rFonts w:ascii="Palatino Linotype" w:hAnsi="Palatino Linotype" w:cs="Arial"/>
          <w:sz w:val="24"/>
        </w:rPr>
        <w:t xml:space="preserve">mediante las cuales solicitó información en el tenor siguiente: </w:t>
      </w:r>
    </w:p>
    <w:p w14:paraId="6723D8C6" w14:textId="77777777" w:rsidR="009C564F" w:rsidRDefault="009C564F" w:rsidP="00AE3CCC">
      <w:pPr>
        <w:spacing w:before="240" w:line="360" w:lineRule="auto"/>
        <w:jc w:val="both"/>
        <w:rPr>
          <w:rFonts w:ascii="Palatino Linotype" w:hAnsi="Palatino Linotype" w:cs="Arial"/>
          <w:sz w:val="24"/>
        </w:rPr>
      </w:pPr>
    </w:p>
    <w:p w14:paraId="6540184B" w14:textId="77777777" w:rsidR="009C564F" w:rsidRPr="009C564F" w:rsidRDefault="009C564F" w:rsidP="00AE3CCC">
      <w:pPr>
        <w:spacing w:before="240" w:line="360" w:lineRule="auto"/>
        <w:jc w:val="both"/>
        <w:rPr>
          <w:rFonts w:ascii="Palatino Linotype" w:hAnsi="Palatino Linotype" w:cs="Arial"/>
          <w:sz w:val="24"/>
        </w:rPr>
      </w:pPr>
    </w:p>
    <w:p w14:paraId="6BBB008C" w14:textId="2E90E505" w:rsidR="00BB243B" w:rsidRPr="00523CF0" w:rsidRDefault="00BB243B" w:rsidP="00AE3CCC">
      <w:pPr>
        <w:spacing w:before="240" w:line="360" w:lineRule="auto"/>
        <w:jc w:val="both"/>
        <w:rPr>
          <w:rFonts w:ascii="Palatino Linotype" w:hAnsi="Palatino Linotype" w:cs="Arial"/>
          <w:sz w:val="24"/>
        </w:rPr>
      </w:pPr>
      <w:r w:rsidRPr="00BB243B">
        <w:rPr>
          <w:rFonts w:ascii="Palatino Linotype" w:hAnsi="Palatino Linotype" w:cs="Arial"/>
          <w:b/>
          <w:sz w:val="24"/>
        </w:rPr>
        <w:lastRenderedPageBreak/>
        <w:t>Solicitud de información</w:t>
      </w:r>
      <w:r>
        <w:rPr>
          <w:rFonts w:ascii="Palatino Linotype" w:hAnsi="Palatino Linotype" w:cs="Arial"/>
          <w:sz w:val="24"/>
        </w:rPr>
        <w:t xml:space="preserve"> </w:t>
      </w:r>
      <w:r w:rsidR="003C5375">
        <w:rPr>
          <w:rFonts w:ascii="Palatino Linotype" w:hAnsi="Palatino Linotype" w:cs="Arial"/>
          <w:b/>
          <w:sz w:val="24"/>
        </w:rPr>
        <w:t>00049/SMSEM/IP/2018</w:t>
      </w:r>
    </w:p>
    <w:p w14:paraId="0010F1A0" w14:textId="7421E759" w:rsidR="006168E4" w:rsidRDefault="006168E4" w:rsidP="009C564F">
      <w:pPr>
        <w:spacing w:before="240" w:line="360" w:lineRule="auto"/>
        <w:ind w:left="851" w:right="851"/>
        <w:jc w:val="both"/>
        <w:rPr>
          <w:rFonts w:ascii="Palatino Linotype" w:eastAsia="Times New Roman" w:hAnsi="Palatino Linotype" w:cs="Times New Roman"/>
          <w:b/>
          <w:i/>
          <w:lang w:val="es-ES_tradnl" w:eastAsia="es-ES"/>
        </w:rPr>
      </w:pPr>
      <w:r w:rsidRPr="00ED57BF">
        <w:rPr>
          <w:rFonts w:ascii="Palatino Linotype" w:eastAsia="Times New Roman" w:hAnsi="Palatino Linotype" w:cs="Times New Roman"/>
          <w:i/>
          <w:lang w:val="es-ES_tradnl" w:eastAsia="es-ES"/>
        </w:rPr>
        <w:t>“</w:t>
      </w:r>
      <w:r w:rsidR="003C5375" w:rsidRPr="00ED57BF">
        <w:rPr>
          <w:rFonts w:ascii="Palatino Linotype" w:hAnsi="Palatino Linotype"/>
          <w:i/>
          <w:color w:val="000000"/>
        </w:rPr>
        <w:t>En fundamento a lo establecido en el CONVENIO DE SUELDOS Y PRESTACIONES SMSEM 2017, en la cláusula DÉCIMO OCTAVA que a la letra dice</w:t>
      </w:r>
      <w:proofErr w:type="gramStart"/>
      <w:r w:rsidR="003C5375" w:rsidRPr="00ED57BF">
        <w:rPr>
          <w:rFonts w:ascii="Palatino Linotype" w:hAnsi="Palatino Linotype"/>
          <w:i/>
          <w:color w:val="000000"/>
        </w:rPr>
        <w:t>: .</w:t>
      </w:r>
      <w:proofErr w:type="gramEnd"/>
      <w:r w:rsidR="003C5375" w:rsidRPr="00ED57BF">
        <w:rPr>
          <w:rFonts w:ascii="Palatino Linotype" w:hAnsi="Palatino Linotype"/>
          <w:i/>
          <w:color w:val="000000"/>
        </w:rPr>
        <w:t>"EL GOBIERNO" destinará para el período presupuestal 2017, la cantidad de $</w:t>
      </w:r>
      <w:proofErr w:type="gramStart"/>
      <w:r w:rsidR="003C5375" w:rsidRPr="00ED57BF">
        <w:rPr>
          <w:rFonts w:ascii="Palatino Linotype" w:hAnsi="Palatino Linotype"/>
          <w:i/>
          <w:color w:val="000000"/>
        </w:rPr>
        <w:t>36780,000.00(</w:t>
      </w:r>
      <w:proofErr w:type="gramEnd"/>
      <w:r w:rsidR="003C5375" w:rsidRPr="00ED57BF">
        <w:rPr>
          <w:rFonts w:ascii="Palatino Linotype" w:hAnsi="Palatino Linotype"/>
          <w:i/>
          <w:color w:val="000000"/>
        </w:rPr>
        <w:t xml:space="preserve">TREINTA Y SEIS MILLONES SETECIENTOS OCHENTA MIL PESOS 00/100 M.N.) por concepto de subsidio a los "Procesos de Formación", a fin de operar una estrategia de Actualización y Capacitación para el Magisterio Estatal, </w:t>
      </w:r>
      <w:r w:rsidR="003C5375" w:rsidRPr="00286CF0">
        <w:rPr>
          <w:rFonts w:ascii="Palatino Linotype" w:hAnsi="Palatino Linotype"/>
          <w:i/>
          <w:color w:val="000000"/>
        </w:rPr>
        <w:t>mediante cursos, jornadas de capacitación, ciclos de conferencias y congresos educativos, todo ello alineado a los principios del Servicio Profesional Docente. Solicito comprobantes de erogación de la partida ejercida en el periodo fiscal 2017 referente a este rubro, anexando al presente copia simple recibo de honorarios, convenios y/o facturas correspondientes, con los requisitos de comprobante Fiscal Digital (CFD), establecidos en el Artículo 29-A del Código Fiscal de la Federación.</w:t>
      </w:r>
      <w:r w:rsidRPr="00286CF0">
        <w:rPr>
          <w:rFonts w:ascii="Palatino Linotype" w:eastAsia="Times New Roman" w:hAnsi="Palatino Linotype" w:cs="Times New Roman"/>
          <w:i/>
          <w:lang w:val="es-ES_tradnl" w:eastAsia="es-ES"/>
        </w:rPr>
        <w:t xml:space="preserve">” </w:t>
      </w:r>
      <w:r w:rsidRPr="00286CF0">
        <w:rPr>
          <w:rFonts w:ascii="Palatino Linotype" w:eastAsia="Times New Roman" w:hAnsi="Palatino Linotype" w:cs="Times New Roman"/>
          <w:b/>
          <w:i/>
          <w:lang w:val="es-ES_tradnl" w:eastAsia="es-ES"/>
        </w:rPr>
        <w:t>[Sic]</w:t>
      </w:r>
    </w:p>
    <w:p w14:paraId="66F0D274" w14:textId="77777777" w:rsidR="009C564F" w:rsidRDefault="009C564F" w:rsidP="009C564F">
      <w:pPr>
        <w:spacing w:before="240" w:line="360" w:lineRule="auto"/>
        <w:ind w:left="851" w:right="851"/>
        <w:jc w:val="both"/>
        <w:rPr>
          <w:rFonts w:ascii="Palatino Linotype" w:eastAsia="Times New Roman" w:hAnsi="Palatino Linotype" w:cs="Times New Roman"/>
          <w:lang w:val="es-ES_tradnl" w:eastAsia="es-ES"/>
        </w:rPr>
      </w:pPr>
    </w:p>
    <w:p w14:paraId="46CF3E16" w14:textId="2F399E95" w:rsidR="00BB243B" w:rsidRPr="00523CF0" w:rsidRDefault="00BB243B" w:rsidP="00AE3CCC">
      <w:pPr>
        <w:spacing w:before="240" w:line="360" w:lineRule="auto"/>
        <w:jc w:val="both"/>
        <w:rPr>
          <w:rFonts w:ascii="Palatino Linotype" w:hAnsi="Palatino Linotype" w:cs="Arial"/>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3C5375">
        <w:rPr>
          <w:rFonts w:ascii="Palatino Linotype" w:hAnsi="Palatino Linotype" w:cs="Arial"/>
          <w:b/>
          <w:sz w:val="24"/>
        </w:rPr>
        <w:t>00047/SMSEM/IP/2018</w:t>
      </w:r>
    </w:p>
    <w:p w14:paraId="178DA0E5" w14:textId="743340DD" w:rsidR="00BB243B" w:rsidRPr="00BB243B" w:rsidRDefault="00BB243B" w:rsidP="009C564F">
      <w:pPr>
        <w:spacing w:before="240" w:line="360" w:lineRule="auto"/>
        <w:ind w:left="851" w:right="851"/>
        <w:jc w:val="both"/>
        <w:rPr>
          <w:rFonts w:ascii="Palatino Linotype" w:eastAsia="Times New Roman" w:hAnsi="Palatino Linotype" w:cs="Times New Roman"/>
          <w:i/>
          <w:lang w:val="es-ES_tradnl" w:eastAsia="es-ES"/>
        </w:rPr>
      </w:pPr>
      <w:r w:rsidRPr="00ED57BF">
        <w:rPr>
          <w:rFonts w:ascii="Palatino Linotype" w:eastAsia="Times New Roman" w:hAnsi="Palatino Linotype" w:cs="Times New Roman"/>
          <w:i/>
          <w:lang w:val="es-ES_tradnl" w:eastAsia="es-ES"/>
        </w:rPr>
        <w:t>“</w:t>
      </w:r>
      <w:r w:rsidR="00ED57BF" w:rsidRPr="00ED57BF">
        <w:rPr>
          <w:rFonts w:ascii="Palatino Linotype" w:hAnsi="Palatino Linotype"/>
          <w:i/>
          <w:color w:val="000000"/>
        </w:rPr>
        <w:t>En fundamento a lo establecido en el CONVENIO DE SUELDOS Y PRESTACIONES SMSEM 2016, en la cláusula DÉCIMO OCTAVA que a la letra dice</w:t>
      </w:r>
      <w:proofErr w:type="gramStart"/>
      <w:r w:rsidR="00ED57BF" w:rsidRPr="00ED57BF">
        <w:rPr>
          <w:rFonts w:ascii="Palatino Linotype" w:hAnsi="Palatino Linotype"/>
          <w:i/>
          <w:color w:val="000000"/>
        </w:rPr>
        <w:t>: .</w:t>
      </w:r>
      <w:proofErr w:type="gramEnd"/>
      <w:r w:rsidR="00ED57BF" w:rsidRPr="00ED57BF">
        <w:rPr>
          <w:rFonts w:ascii="Palatino Linotype" w:hAnsi="Palatino Linotype"/>
          <w:i/>
          <w:color w:val="000000"/>
        </w:rPr>
        <w:t xml:space="preserve">"EL GOBIERNO" destinará para el período presupuestal 2016, la cantidad de $36 </w:t>
      </w:r>
      <w:proofErr w:type="gramStart"/>
      <w:r w:rsidR="00ED57BF" w:rsidRPr="00ED57BF">
        <w:rPr>
          <w:rFonts w:ascii="Palatino Linotype" w:hAnsi="Palatino Linotype"/>
          <w:i/>
          <w:color w:val="000000"/>
        </w:rPr>
        <w:t>780,000.00(</w:t>
      </w:r>
      <w:proofErr w:type="gramEnd"/>
      <w:r w:rsidR="00ED57BF" w:rsidRPr="00ED57BF">
        <w:rPr>
          <w:rFonts w:ascii="Palatino Linotype" w:hAnsi="Palatino Linotype"/>
          <w:i/>
          <w:color w:val="000000"/>
        </w:rPr>
        <w:t xml:space="preserve">TREINTA Y SEIS MILLONES SETECIENTOS OCHENTA MIL PESOS 00/100 M.N.) por concepto de subsidio a los "Procesos de Formación", a fin de operar una estrategia de Actualización y Capacitación para el Magisterio Estatal, mediante cursos, jornadas de capacitación, ciclos de conferencias y congresos </w:t>
      </w:r>
      <w:r w:rsidR="00ED57BF" w:rsidRPr="00ED57BF">
        <w:rPr>
          <w:rFonts w:ascii="Palatino Linotype" w:hAnsi="Palatino Linotype"/>
          <w:i/>
          <w:color w:val="000000"/>
        </w:rPr>
        <w:lastRenderedPageBreak/>
        <w:t>educativos, todo ello alineado a los principios del Servicio Profesional Docente. Solicito comprobantes de erogación de la partida ejercida en el periodo fiscal 2016 referente a este rubro, anexando al presente copia simple recibo de honorarios, convenios y/o facturas correspondientes, con los requisitos de comprobante Fiscal Digital (CFD), establecidos en el Artículo 29-A del Código Fiscal de la Federación.</w:t>
      </w:r>
      <w:r w:rsidRPr="00ED57BF">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 xml:space="preserve"> </w:t>
      </w:r>
      <w:r w:rsidRPr="009C564F">
        <w:rPr>
          <w:rFonts w:ascii="Palatino Linotype" w:eastAsia="Times New Roman" w:hAnsi="Palatino Linotype" w:cs="Times New Roman"/>
          <w:b/>
          <w:i/>
          <w:lang w:val="es-ES_tradnl" w:eastAsia="es-ES"/>
        </w:rPr>
        <w:t>[Sic]</w:t>
      </w:r>
    </w:p>
    <w:p w14:paraId="2F622EEF" w14:textId="77777777" w:rsidR="00961D50" w:rsidRPr="00523CF0" w:rsidRDefault="00961D50" w:rsidP="00AE3CCC">
      <w:pPr>
        <w:spacing w:line="360" w:lineRule="auto"/>
        <w:ind w:left="851" w:right="850"/>
        <w:jc w:val="both"/>
        <w:rPr>
          <w:rFonts w:ascii="Palatino Linotype" w:eastAsia="Times New Roman" w:hAnsi="Palatino Linotype" w:cs="Times New Roman"/>
          <w:i/>
          <w:lang w:val="es-ES_tradnl" w:eastAsia="es-ES"/>
        </w:rPr>
      </w:pPr>
      <w:bookmarkStart w:id="0" w:name="_GoBack"/>
      <w:bookmarkEnd w:id="0"/>
    </w:p>
    <w:p w14:paraId="64AF5413" w14:textId="77777777"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a través del SAIMEX</w:t>
      </w:r>
      <w:r w:rsidR="00BB243B">
        <w:rPr>
          <w:rFonts w:ascii="Palatino Linotype" w:eastAsia="Times New Roman" w:hAnsi="Palatino Linotype" w:cs="Times New Roman"/>
          <w:sz w:val="24"/>
          <w:szCs w:val="24"/>
          <w:lang w:val="es-ES_tradnl" w:eastAsia="es-ES"/>
        </w:rPr>
        <w:t>, en los dos casos</w:t>
      </w:r>
      <w:r w:rsidRPr="00523CF0">
        <w:rPr>
          <w:rFonts w:ascii="Palatino Linotype" w:eastAsia="Times New Roman" w:hAnsi="Palatino Linotype" w:cs="Times New Roman"/>
          <w:sz w:val="24"/>
          <w:szCs w:val="24"/>
          <w:lang w:val="es-ES_tradnl" w:eastAsia="es-ES"/>
        </w:rPr>
        <w:t>.</w:t>
      </w:r>
    </w:p>
    <w:p w14:paraId="073CD6B9" w14:textId="77777777" w:rsidR="003C5375" w:rsidRDefault="003C5375" w:rsidP="00AE3CCC">
      <w:pPr>
        <w:spacing w:before="240" w:line="360" w:lineRule="auto"/>
        <w:jc w:val="both"/>
        <w:rPr>
          <w:rFonts w:ascii="Palatino Linotype" w:hAnsi="Palatino Linotype" w:cs="Arial"/>
          <w:b/>
          <w:sz w:val="28"/>
        </w:rPr>
      </w:pPr>
    </w:p>
    <w:p w14:paraId="708576B7" w14:textId="3B48DC7A" w:rsidR="006168E4" w:rsidRDefault="006168E4" w:rsidP="00AE3CCC">
      <w:pPr>
        <w:spacing w:before="240" w:line="360" w:lineRule="auto"/>
        <w:jc w:val="both"/>
        <w:rPr>
          <w:rFonts w:ascii="Palatino Linotype" w:hAnsi="Palatino Linotype" w:cs="Arial"/>
          <w:b/>
          <w:sz w:val="28"/>
          <w:szCs w:val="20"/>
        </w:rPr>
      </w:pPr>
      <w:r w:rsidRPr="00523CF0">
        <w:rPr>
          <w:rFonts w:ascii="Palatino Linotype" w:hAnsi="Palatino Linotype" w:cs="Arial"/>
          <w:b/>
          <w:sz w:val="28"/>
        </w:rPr>
        <w:t xml:space="preserve">SEGUNDO. </w:t>
      </w:r>
      <w:r w:rsidRPr="00523CF0">
        <w:rPr>
          <w:rFonts w:ascii="Palatino Linotype" w:hAnsi="Palatino Linotype" w:cs="Arial"/>
          <w:b/>
          <w:sz w:val="28"/>
          <w:szCs w:val="20"/>
        </w:rPr>
        <w:t xml:space="preserve">De la </w:t>
      </w:r>
      <w:r w:rsidR="00ED57BF">
        <w:rPr>
          <w:rFonts w:ascii="Palatino Linotype" w:hAnsi="Palatino Linotype" w:cs="Arial"/>
          <w:b/>
          <w:sz w:val="28"/>
          <w:szCs w:val="20"/>
        </w:rPr>
        <w:t>prórroga para dar respuesta al Sujeto Obligado.</w:t>
      </w:r>
    </w:p>
    <w:p w14:paraId="0EA06B81" w14:textId="50B60E3D" w:rsidR="00ED57BF" w:rsidRPr="0089452E" w:rsidRDefault="0089452E" w:rsidP="00AE3CCC">
      <w:pPr>
        <w:spacing w:before="240" w:line="360" w:lineRule="auto"/>
        <w:jc w:val="both"/>
        <w:rPr>
          <w:rFonts w:ascii="Palatino Linotype" w:hAnsi="Palatino Linotype" w:cs="Arial"/>
          <w:sz w:val="24"/>
          <w:szCs w:val="20"/>
        </w:rPr>
      </w:pPr>
      <w:r>
        <w:rPr>
          <w:rFonts w:ascii="Palatino Linotype" w:hAnsi="Palatino Linotype" w:cs="Arial"/>
          <w:noProof/>
          <w:sz w:val="24"/>
          <w:szCs w:val="20"/>
          <w:lang w:eastAsia="es-MX"/>
        </w:rPr>
        <mc:AlternateContent>
          <mc:Choice Requires="wps">
            <w:drawing>
              <wp:anchor distT="0" distB="0" distL="114300" distR="114300" simplePos="0" relativeHeight="251682816" behindDoc="0" locked="0" layoutInCell="1" allowOverlap="1" wp14:anchorId="4E75949C" wp14:editId="6D7F9D22">
                <wp:simplePos x="0" y="0"/>
                <wp:positionH relativeFrom="column">
                  <wp:posOffset>-337185</wp:posOffset>
                </wp:positionH>
                <wp:positionV relativeFrom="paragraph">
                  <wp:posOffset>2586990</wp:posOffset>
                </wp:positionV>
                <wp:extent cx="6553200" cy="10096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55320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7EC996"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55pt,203.7pt" to="489.45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" strokecolor="#5b9bd5 [3204]" strokeweight=".5pt">
                <v:stroke joinstyle="miter"/>
              </v:line>
            </w:pict>
          </mc:Fallback>
        </mc:AlternateContent>
      </w:r>
      <w:r w:rsidR="00ED57BF">
        <w:rPr>
          <w:rFonts w:ascii="Palatino Linotype" w:hAnsi="Palatino Linotype" w:cs="Arial"/>
          <w:sz w:val="24"/>
          <w:szCs w:val="20"/>
        </w:rPr>
        <w:t xml:space="preserve">De las constancias que obran </w:t>
      </w:r>
      <w:r>
        <w:rPr>
          <w:rFonts w:ascii="Palatino Linotype" w:hAnsi="Palatino Linotype" w:cs="Arial"/>
          <w:sz w:val="24"/>
          <w:szCs w:val="20"/>
        </w:rPr>
        <w:t xml:space="preserve">en los expedientes electrónicos del </w:t>
      </w:r>
      <w:r>
        <w:rPr>
          <w:rFonts w:ascii="Palatino Linotype" w:hAnsi="Palatino Linotype" w:cs="Arial"/>
          <w:b/>
          <w:sz w:val="24"/>
          <w:szCs w:val="20"/>
        </w:rPr>
        <w:t xml:space="preserve">SAIMEX, </w:t>
      </w:r>
      <w:r>
        <w:rPr>
          <w:rFonts w:ascii="Palatino Linotype" w:hAnsi="Palatino Linotype" w:cs="Arial"/>
          <w:sz w:val="24"/>
          <w:szCs w:val="20"/>
        </w:rPr>
        <w:t xml:space="preserve">se advierte que en fecha dieciséis de mayo de los corrientes, </w:t>
      </w:r>
      <w:r>
        <w:rPr>
          <w:rFonts w:ascii="Palatino Linotype" w:hAnsi="Palatino Linotype" w:cs="Arial"/>
          <w:b/>
          <w:sz w:val="24"/>
          <w:szCs w:val="20"/>
        </w:rPr>
        <w:t xml:space="preserve">El Sujeto Obligado </w:t>
      </w:r>
      <w:r>
        <w:rPr>
          <w:rFonts w:ascii="Palatino Linotype" w:hAnsi="Palatino Linotype" w:cs="Arial"/>
          <w:sz w:val="24"/>
          <w:szCs w:val="20"/>
        </w:rPr>
        <w:t xml:space="preserve">solicitó prórroga de siete días para recabar la información solicitada y dar cumplimiento a lo requerido por </w:t>
      </w:r>
      <w:r>
        <w:rPr>
          <w:rFonts w:ascii="Palatino Linotype" w:hAnsi="Palatino Linotype" w:cs="Arial"/>
          <w:b/>
          <w:sz w:val="24"/>
          <w:szCs w:val="20"/>
        </w:rPr>
        <w:t xml:space="preserve">El Recurrente, </w:t>
      </w:r>
      <w:r>
        <w:rPr>
          <w:rFonts w:ascii="Palatino Linotype" w:hAnsi="Palatino Linotype" w:cs="Arial"/>
          <w:sz w:val="24"/>
          <w:szCs w:val="20"/>
        </w:rPr>
        <w:t>adicionalmente adjunt</w:t>
      </w:r>
      <w:r w:rsidR="00D024D7">
        <w:rPr>
          <w:rFonts w:ascii="Palatino Linotype" w:hAnsi="Palatino Linotype" w:cs="Arial"/>
          <w:sz w:val="24"/>
          <w:szCs w:val="20"/>
        </w:rPr>
        <w:t>ó</w:t>
      </w:r>
      <w:r>
        <w:rPr>
          <w:rFonts w:ascii="Palatino Linotype" w:hAnsi="Palatino Linotype" w:cs="Arial"/>
          <w:sz w:val="24"/>
          <w:szCs w:val="20"/>
        </w:rPr>
        <w:t xml:space="preserve"> el documento </w:t>
      </w:r>
      <w:r>
        <w:rPr>
          <w:rFonts w:ascii="Palatino Linotype" w:hAnsi="Palatino Linotype" w:cs="Arial"/>
          <w:b/>
          <w:sz w:val="24"/>
          <w:szCs w:val="20"/>
        </w:rPr>
        <w:t xml:space="preserve">“SEXTA SESION EXTRAORDINARIA SMSEM.pdf”, </w:t>
      </w:r>
      <w:r w:rsidR="0019299F">
        <w:rPr>
          <w:rFonts w:ascii="Palatino Linotype" w:hAnsi="Palatino Linotype" w:cs="Arial"/>
          <w:sz w:val="24"/>
          <w:szCs w:val="20"/>
        </w:rPr>
        <w:t>mismo</w:t>
      </w:r>
      <w:r>
        <w:rPr>
          <w:rFonts w:ascii="Palatino Linotype" w:hAnsi="Palatino Linotype" w:cs="Arial"/>
          <w:sz w:val="24"/>
          <w:szCs w:val="20"/>
        </w:rPr>
        <w:t xml:space="preserve"> que contiene el Acta de la Sexta Sesión Extraordinaria del Comité de Transparencia, al respecto se precisa que mediante el punto tres del orden del día se aprueba lo relativo a la prórroga. Sirven de sustento las siguientes imágenes ilustrativas:</w:t>
      </w:r>
    </w:p>
    <w:p w14:paraId="753EF907" w14:textId="77777777" w:rsidR="00ED57BF" w:rsidRPr="00523CF0" w:rsidRDefault="00ED57BF" w:rsidP="00AE3CCC">
      <w:pPr>
        <w:spacing w:before="240" w:line="360" w:lineRule="auto"/>
        <w:jc w:val="both"/>
        <w:rPr>
          <w:rFonts w:ascii="Palatino Linotype" w:hAnsi="Palatino Linotype" w:cs="Arial"/>
          <w:b/>
          <w:sz w:val="28"/>
        </w:rPr>
      </w:pPr>
    </w:p>
    <w:p w14:paraId="53BC1531" w14:textId="77777777" w:rsidR="0089452E" w:rsidRDefault="0089452E" w:rsidP="00AE3CCC">
      <w:pPr>
        <w:spacing w:before="240" w:line="360" w:lineRule="auto"/>
        <w:jc w:val="both"/>
        <w:rPr>
          <w:rFonts w:ascii="Palatino Linotype" w:hAnsi="Palatino Linotype" w:cs="Arial"/>
          <w:sz w:val="24"/>
        </w:rPr>
      </w:pPr>
    </w:p>
    <w:p w14:paraId="7185CBBE" w14:textId="18B49B69" w:rsidR="0089452E" w:rsidRDefault="0089452E" w:rsidP="00AE3CCC">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83840" behindDoc="0" locked="0" layoutInCell="1" allowOverlap="1" wp14:anchorId="29E72367" wp14:editId="63BAD971">
            <wp:simplePos x="0" y="0"/>
            <wp:positionH relativeFrom="margin">
              <wp:align>center</wp:align>
            </wp:positionH>
            <wp:positionV relativeFrom="paragraph">
              <wp:posOffset>104775</wp:posOffset>
            </wp:positionV>
            <wp:extent cx="5303520" cy="6829425"/>
            <wp:effectExtent l="19050" t="19050" r="11430" b="28575"/>
            <wp:wrapThrough wrapText="bothSides">
              <wp:wrapPolygon edited="0">
                <wp:start x="-78" y="-60"/>
                <wp:lineTo x="-78" y="21630"/>
                <wp:lineTo x="21569" y="21630"/>
                <wp:lineTo x="21569" y="-60"/>
                <wp:lineTo x="-78" y="-6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520" cy="6829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E63B26" w14:textId="2D28B588" w:rsidR="0089452E" w:rsidRDefault="0089452E" w:rsidP="00AE3CCC">
      <w:pPr>
        <w:spacing w:before="240"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anchor distT="0" distB="0" distL="114300" distR="114300" simplePos="0" relativeHeight="251660280" behindDoc="0" locked="0" layoutInCell="1" allowOverlap="1" wp14:anchorId="5357F6F6" wp14:editId="0DC8F834">
            <wp:simplePos x="0" y="0"/>
            <wp:positionH relativeFrom="page">
              <wp:posOffset>1254125</wp:posOffset>
            </wp:positionH>
            <wp:positionV relativeFrom="paragraph">
              <wp:posOffset>24130</wp:posOffset>
            </wp:positionV>
            <wp:extent cx="5262245" cy="6762115"/>
            <wp:effectExtent l="19050" t="19050" r="14605" b="19685"/>
            <wp:wrapThrough wrapText="bothSides">
              <wp:wrapPolygon edited="0">
                <wp:start x="-78" y="-61"/>
                <wp:lineTo x="-78" y="21602"/>
                <wp:lineTo x="21582" y="21602"/>
                <wp:lineTo x="21582" y="-61"/>
                <wp:lineTo x="-78" y="-61"/>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245" cy="6762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77F5D8" w14:textId="6C4A09B1" w:rsidR="0089452E" w:rsidRPr="00D024D7" w:rsidRDefault="00ED6F3C" w:rsidP="00AE3CCC">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Por otra parte, en los expedientes electrónicos </w:t>
      </w:r>
      <w:r>
        <w:rPr>
          <w:rFonts w:ascii="Palatino Linotype" w:hAnsi="Palatino Linotype" w:cs="Arial"/>
          <w:b/>
          <w:sz w:val="24"/>
        </w:rPr>
        <w:t xml:space="preserve">SAIMEX, </w:t>
      </w:r>
      <w:r>
        <w:rPr>
          <w:rFonts w:ascii="Palatino Linotype" w:hAnsi="Palatino Linotype" w:cs="Arial"/>
          <w:sz w:val="24"/>
        </w:rPr>
        <w:t xml:space="preserve">se aprecia que el veinticinco de mayo de los corrientes, </w:t>
      </w:r>
      <w:r>
        <w:rPr>
          <w:rFonts w:ascii="Palatino Linotype" w:hAnsi="Palatino Linotype" w:cs="Arial"/>
          <w:b/>
          <w:sz w:val="24"/>
        </w:rPr>
        <w:t xml:space="preserve">El Sujeto Obligado </w:t>
      </w:r>
      <w:r>
        <w:rPr>
          <w:rFonts w:ascii="Palatino Linotype" w:hAnsi="Palatino Linotype" w:cs="Arial"/>
          <w:sz w:val="24"/>
        </w:rPr>
        <w:t xml:space="preserve">dio respuesta a las solicitudes de información </w:t>
      </w:r>
      <w:r>
        <w:rPr>
          <w:rFonts w:ascii="Palatino Linotype" w:hAnsi="Palatino Linotype" w:cs="Arial"/>
          <w:b/>
          <w:sz w:val="24"/>
        </w:rPr>
        <w:t xml:space="preserve">00049/SMSEM/IP/2018 </w:t>
      </w:r>
      <w:r>
        <w:rPr>
          <w:rFonts w:ascii="Palatino Linotype" w:hAnsi="Palatino Linotype" w:cs="Arial"/>
          <w:sz w:val="24"/>
        </w:rPr>
        <w:t xml:space="preserve">y </w:t>
      </w:r>
      <w:r>
        <w:rPr>
          <w:rFonts w:ascii="Palatino Linotype" w:hAnsi="Palatino Linotype" w:cs="Arial"/>
          <w:b/>
          <w:sz w:val="24"/>
        </w:rPr>
        <w:t xml:space="preserve">00047/SMSEM/IP/2018, </w:t>
      </w:r>
      <w:r>
        <w:rPr>
          <w:rFonts w:ascii="Palatino Linotype" w:hAnsi="Palatino Linotype" w:cs="Arial"/>
          <w:sz w:val="24"/>
        </w:rPr>
        <w:t xml:space="preserve">adjuntando los archivos electrónicos </w:t>
      </w:r>
      <w:r>
        <w:rPr>
          <w:rFonts w:ascii="Palatino Linotype" w:hAnsi="Palatino Linotype" w:cs="Arial"/>
          <w:b/>
          <w:sz w:val="24"/>
        </w:rPr>
        <w:t xml:space="preserve">“Recibo S-00049.pdf” </w:t>
      </w:r>
      <w:r>
        <w:rPr>
          <w:rFonts w:ascii="Palatino Linotype" w:hAnsi="Palatino Linotype" w:cs="Arial"/>
          <w:sz w:val="24"/>
        </w:rPr>
        <w:t xml:space="preserve">y </w:t>
      </w:r>
      <w:r>
        <w:rPr>
          <w:rFonts w:ascii="Palatino Linotype" w:hAnsi="Palatino Linotype" w:cs="Arial"/>
          <w:b/>
          <w:sz w:val="24"/>
        </w:rPr>
        <w:t>“Recibo S-00047.pdf”</w:t>
      </w:r>
      <w:r w:rsidR="00D024D7">
        <w:rPr>
          <w:rFonts w:ascii="Palatino Linotype" w:hAnsi="Palatino Linotype" w:cs="Arial"/>
          <w:b/>
          <w:sz w:val="24"/>
        </w:rPr>
        <w:t xml:space="preserve">, </w:t>
      </w:r>
      <w:r w:rsidR="00D024D7">
        <w:rPr>
          <w:rFonts w:ascii="Palatino Linotype" w:hAnsi="Palatino Linotype" w:cs="Arial"/>
          <w:sz w:val="24"/>
        </w:rPr>
        <w:t xml:space="preserve">respectivamente. </w:t>
      </w:r>
    </w:p>
    <w:p w14:paraId="35D1EBD2" w14:textId="229AA36D" w:rsidR="00ED6F3C" w:rsidRDefault="00ED6F3C" w:rsidP="00AE3CCC">
      <w:pPr>
        <w:spacing w:before="240" w:line="360" w:lineRule="auto"/>
        <w:jc w:val="both"/>
        <w:rPr>
          <w:rFonts w:ascii="Palatino Linotype" w:hAnsi="Palatino Linotype" w:cs="Arial"/>
          <w:sz w:val="24"/>
        </w:rPr>
      </w:pPr>
      <w:r>
        <w:rPr>
          <w:rFonts w:ascii="Palatino Linotype" w:hAnsi="Palatino Linotype" w:cs="Arial"/>
          <w:sz w:val="24"/>
        </w:rPr>
        <w:t xml:space="preserve">En este sentido, las respuestas y los documentos electrónicos se tienen por reproducidos como si a la letra se insertasen, en virtud de que serán materia de análisis más adelante. </w:t>
      </w:r>
    </w:p>
    <w:p w14:paraId="15A01983" w14:textId="77777777" w:rsidR="008B22F0" w:rsidRDefault="008B22F0" w:rsidP="00AE3CCC">
      <w:pPr>
        <w:spacing w:before="240" w:line="360" w:lineRule="auto"/>
        <w:jc w:val="both"/>
        <w:rPr>
          <w:rFonts w:ascii="Palatino Linotype" w:hAnsi="Palatino Linotype" w:cs="Arial"/>
          <w:sz w:val="24"/>
        </w:rPr>
      </w:pPr>
    </w:p>
    <w:p w14:paraId="1704FACF" w14:textId="77777777" w:rsidR="008B22F0" w:rsidRPr="001A3258" w:rsidRDefault="008B22F0" w:rsidP="008B22F0">
      <w:pPr>
        <w:spacing w:before="240" w:line="360" w:lineRule="auto"/>
        <w:jc w:val="both"/>
        <w:rPr>
          <w:rFonts w:ascii="Palatino Linotype" w:hAnsi="Palatino Linotype" w:cs="Arial"/>
          <w:b/>
          <w:sz w:val="28"/>
        </w:rPr>
      </w:pPr>
      <w:r w:rsidRPr="001A3258">
        <w:rPr>
          <w:rFonts w:ascii="Palatino Linotype" w:hAnsi="Palatino Linotype" w:cs="Arial"/>
          <w:b/>
          <w:sz w:val="28"/>
        </w:rPr>
        <w:t xml:space="preserve">TERCERO. </w:t>
      </w:r>
      <w:r w:rsidRPr="001A3258">
        <w:rPr>
          <w:rFonts w:ascii="Palatino Linotype" w:hAnsi="Palatino Linotype"/>
          <w:b/>
          <w:sz w:val="28"/>
        </w:rPr>
        <w:t>Del recurso de revisión.</w:t>
      </w:r>
    </w:p>
    <w:p w14:paraId="39FF6CFD" w14:textId="2C41E29D" w:rsidR="008B22F0" w:rsidRPr="008B22F0" w:rsidRDefault="008B22F0" w:rsidP="00AE3CCC">
      <w:pPr>
        <w:spacing w:before="240" w:line="360" w:lineRule="auto"/>
        <w:jc w:val="both"/>
        <w:rPr>
          <w:rFonts w:ascii="Palatino Linotype" w:hAnsi="Palatino Linotype" w:cs="Arial"/>
          <w:sz w:val="24"/>
        </w:rPr>
      </w:pPr>
      <w:r w:rsidRPr="001A3258">
        <w:rPr>
          <w:rFonts w:ascii="Palatino Linotype" w:hAnsi="Palatino Linotype" w:cs="Arial"/>
          <w:sz w:val="24"/>
        </w:rPr>
        <w:t xml:space="preserve">Inconforme con las respuestas notificadas por </w:t>
      </w:r>
      <w:r w:rsidRPr="001A3258">
        <w:rPr>
          <w:rFonts w:ascii="Palatino Linotype" w:hAnsi="Palatino Linotype" w:cs="Arial"/>
          <w:b/>
          <w:sz w:val="24"/>
        </w:rPr>
        <w:t xml:space="preserve">El Sujeto Obligado, El Recurrente </w:t>
      </w:r>
      <w:r w:rsidRPr="001A3258">
        <w:rPr>
          <w:rFonts w:ascii="Palatino Linotype" w:hAnsi="Palatino Linotype" w:cs="Arial"/>
          <w:sz w:val="24"/>
        </w:rPr>
        <w:t xml:space="preserve">interpuso los recursos de revisión, en fecha veintinueve de mayo del año en curso, los cuales fueron registrados en el sistema electrónico con los expedientes números </w:t>
      </w:r>
      <w:r w:rsidRPr="001A3258">
        <w:rPr>
          <w:rFonts w:ascii="Palatino Linotype" w:hAnsi="Palatino Linotype" w:cs="Arial"/>
          <w:b/>
          <w:sz w:val="24"/>
        </w:rPr>
        <w:t xml:space="preserve">01990/INFOEM/IP/RR/2018 (para la solicitud 00049/SMSEM/IP/2018) </w:t>
      </w:r>
      <w:r w:rsidRPr="001A3258">
        <w:rPr>
          <w:rFonts w:ascii="Palatino Linotype" w:hAnsi="Palatino Linotype" w:cs="Arial"/>
          <w:sz w:val="24"/>
        </w:rPr>
        <w:t xml:space="preserve">y </w:t>
      </w:r>
      <w:r w:rsidRPr="001A3258">
        <w:rPr>
          <w:rFonts w:ascii="Palatino Linotype" w:hAnsi="Palatino Linotype" w:cs="Arial"/>
          <w:b/>
          <w:sz w:val="24"/>
        </w:rPr>
        <w:t xml:space="preserve">01991/INFOEM/IP/RR/2018 (para la solicitud 00047/SMSEM/IP/2018), </w:t>
      </w:r>
      <w:r w:rsidRPr="001A3258">
        <w:rPr>
          <w:rFonts w:ascii="Palatino Linotype" w:hAnsi="Palatino Linotype" w:cs="Arial"/>
          <w:sz w:val="24"/>
        </w:rPr>
        <w:t>en los cuales arguye, las siguientes manifestaciones:</w:t>
      </w:r>
      <w:r>
        <w:rPr>
          <w:rFonts w:ascii="Palatino Linotype" w:hAnsi="Palatino Linotype" w:cs="Arial"/>
          <w:sz w:val="24"/>
        </w:rPr>
        <w:t xml:space="preserve"> </w:t>
      </w:r>
    </w:p>
    <w:p w14:paraId="0238A3EE" w14:textId="77777777" w:rsidR="00194E09" w:rsidRDefault="00194E09" w:rsidP="00053099">
      <w:pPr>
        <w:spacing w:before="240" w:line="360" w:lineRule="auto"/>
        <w:jc w:val="both"/>
        <w:rPr>
          <w:rFonts w:ascii="Palatino Linotype" w:hAnsi="Palatino Linotype" w:cs="Arial"/>
          <w:b/>
          <w:bCs/>
          <w:sz w:val="24"/>
          <w:szCs w:val="24"/>
          <w:lang w:eastAsia="es-MX"/>
        </w:rPr>
      </w:pPr>
    </w:p>
    <w:p w14:paraId="69EE288E" w14:textId="636E356E" w:rsidR="00053099" w:rsidRPr="00053099" w:rsidRDefault="008B22F0" w:rsidP="00053099">
      <w:pPr>
        <w:spacing w:before="240" w:line="360" w:lineRule="auto"/>
        <w:jc w:val="both"/>
        <w:rPr>
          <w:rFonts w:ascii="Palatino Linotype" w:hAnsi="Palatino Linotype" w:cs="Arial"/>
          <w:b/>
          <w:sz w:val="24"/>
          <w:szCs w:val="24"/>
        </w:rPr>
      </w:pPr>
      <w:r>
        <w:rPr>
          <w:rFonts w:ascii="Palatino Linotype" w:hAnsi="Palatino Linotype" w:cs="Arial"/>
          <w:b/>
          <w:bCs/>
          <w:sz w:val="24"/>
          <w:szCs w:val="24"/>
          <w:lang w:eastAsia="es-MX"/>
        </w:rPr>
        <w:t>01990</w:t>
      </w:r>
      <w:r w:rsidR="00053099">
        <w:rPr>
          <w:rFonts w:ascii="Palatino Linotype" w:hAnsi="Palatino Linotype" w:cs="Arial"/>
          <w:b/>
          <w:bCs/>
          <w:sz w:val="24"/>
          <w:szCs w:val="24"/>
          <w:lang w:eastAsia="es-MX"/>
        </w:rPr>
        <w:t>/INFOEM/IP/RR/2018</w:t>
      </w:r>
    </w:p>
    <w:p w14:paraId="4B8D9928" w14:textId="77777777" w:rsidR="006168E4" w:rsidRPr="00053099" w:rsidRDefault="006168E4" w:rsidP="00053099">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4319A52C" w14:textId="72CF9ACF" w:rsidR="006168E4" w:rsidRDefault="00053099" w:rsidP="00AE3CCC">
      <w:pPr>
        <w:spacing w:line="360" w:lineRule="auto"/>
        <w:ind w:left="851" w:right="851"/>
        <w:jc w:val="both"/>
        <w:rPr>
          <w:rFonts w:ascii="Palatino Linotype" w:hAnsi="Palatino Linotype" w:cs="Arial"/>
          <w:i/>
        </w:rPr>
      </w:pPr>
      <w:r w:rsidRPr="00523CF0">
        <w:rPr>
          <w:rFonts w:ascii="Palatino Linotype" w:hAnsi="Palatino Linotype" w:cs="Arial"/>
          <w:i/>
        </w:rPr>
        <w:t xml:space="preserve"> </w:t>
      </w:r>
      <w:r w:rsidR="006168E4" w:rsidRPr="008B22F0">
        <w:rPr>
          <w:rFonts w:ascii="Palatino Linotype" w:hAnsi="Palatino Linotype" w:cs="Arial"/>
          <w:i/>
        </w:rPr>
        <w:t>“</w:t>
      </w:r>
      <w:r w:rsidR="008B22F0" w:rsidRPr="008B22F0">
        <w:rPr>
          <w:rFonts w:ascii="Palatino Linotype" w:hAnsi="Palatino Linotype"/>
          <w:i/>
          <w:color w:val="000000"/>
        </w:rPr>
        <w:t>Respuesta del Sujeto Obligado</w:t>
      </w:r>
      <w:r w:rsidR="006168E4" w:rsidRPr="008B22F0">
        <w:rPr>
          <w:rFonts w:ascii="Palatino Linotype" w:hAnsi="Palatino Linotype" w:cs="Arial"/>
          <w:i/>
        </w:rPr>
        <w:t>”</w:t>
      </w:r>
      <w:r>
        <w:rPr>
          <w:rFonts w:ascii="Palatino Linotype" w:hAnsi="Palatino Linotype" w:cs="Arial"/>
          <w:i/>
        </w:rPr>
        <w:t xml:space="preserve"> </w:t>
      </w:r>
      <w:r>
        <w:rPr>
          <w:rFonts w:ascii="Palatino Linotype" w:hAnsi="Palatino Linotype" w:cs="Arial"/>
          <w:b/>
          <w:i/>
        </w:rPr>
        <w:t>[S</w:t>
      </w:r>
      <w:r w:rsidR="006168E4" w:rsidRPr="00053099">
        <w:rPr>
          <w:rFonts w:ascii="Palatino Linotype" w:hAnsi="Palatino Linotype" w:cs="Arial"/>
          <w:b/>
          <w:i/>
        </w:rPr>
        <w:t>ic]</w:t>
      </w:r>
    </w:p>
    <w:p w14:paraId="49E258B5" w14:textId="4D236DCE" w:rsidR="00397454" w:rsidRPr="00053099" w:rsidRDefault="00053099" w:rsidP="00053099">
      <w:pPr>
        <w:spacing w:line="360" w:lineRule="auto"/>
        <w:ind w:right="851"/>
        <w:jc w:val="both"/>
        <w:rPr>
          <w:rFonts w:ascii="Palatino Linotype" w:hAnsi="Palatino Linotype" w:cs="Arial"/>
          <w:b/>
          <w:sz w:val="24"/>
        </w:rPr>
      </w:pPr>
      <w:r>
        <w:rPr>
          <w:rFonts w:ascii="Palatino Linotype" w:hAnsi="Palatino Linotype" w:cs="Arial"/>
          <w:b/>
          <w:sz w:val="24"/>
        </w:rPr>
        <w:lastRenderedPageBreak/>
        <w:t>Razones o Motivos de Inconformidad:</w:t>
      </w:r>
    </w:p>
    <w:p w14:paraId="01F2D36A" w14:textId="16C16935" w:rsidR="00053099" w:rsidRDefault="00053099" w:rsidP="004447EE">
      <w:pPr>
        <w:spacing w:before="240" w:line="360" w:lineRule="auto"/>
        <w:ind w:left="851" w:right="851"/>
        <w:jc w:val="both"/>
        <w:rPr>
          <w:rFonts w:ascii="Palatino Linotype" w:hAnsi="Palatino Linotype" w:cs="Arial"/>
          <w:i/>
        </w:rPr>
      </w:pPr>
      <w:r w:rsidRPr="008B22F0">
        <w:rPr>
          <w:rFonts w:ascii="Palatino Linotype" w:hAnsi="Palatino Linotype" w:cs="Arial"/>
          <w:i/>
        </w:rPr>
        <w:t>“</w:t>
      </w:r>
      <w:r w:rsidR="008B22F0" w:rsidRPr="008B22F0">
        <w:rPr>
          <w:rFonts w:ascii="Palatino Linotype" w:hAnsi="Palatino Linotype"/>
          <w:i/>
          <w:color w:val="000000"/>
        </w:rPr>
        <w:t xml:space="preserve">1.- La información fue solicitada mediante el sistema </w:t>
      </w:r>
      <w:proofErr w:type="spellStart"/>
      <w:r w:rsidR="008B22F0" w:rsidRPr="008B22F0">
        <w:rPr>
          <w:rFonts w:ascii="Palatino Linotype" w:hAnsi="Palatino Linotype"/>
          <w:i/>
          <w:color w:val="000000"/>
        </w:rPr>
        <w:t>Saimex</w:t>
      </w:r>
      <w:proofErr w:type="spellEnd"/>
      <w:r w:rsidR="008B22F0" w:rsidRPr="008B22F0">
        <w:rPr>
          <w:rFonts w:ascii="Palatino Linotype" w:hAnsi="Palatino Linotype"/>
          <w:i/>
          <w:color w:val="000000"/>
        </w:rPr>
        <w:t xml:space="preserve">, en el entendido que el acceso a la información pública debe de ser gratuito y no debería de generar ningún costo para los particulares, por lo que se considera que el cobro para el envío de la información a través del mismo sistema no debería generar ningún costo salvo que si se hubiera solicitado alguna de las modalidades que generan costo, como son copias certificadas o cd, </w:t>
      </w:r>
      <w:proofErr w:type="gramStart"/>
      <w:r w:rsidR="008B22F0" w:rsidRPr="008B22F0">
        <w:rPr>
          <w:rFonts w:ascii="Palatino Linotype" w:hAnsi="Palatino Linotype"/>
          <w:i/>
          <w:color w:val="000000"/>
        </w:rPr>
        <w:t>etc..</w:t>
      </w:r>
      <w:proofErr w:type="gramEnd"/>
      <w:r w:rsidR="008B22F0" w:rsidRPr="008B22F0">
        <w:rPr>
          <w:rFonts w:ascii="Palatino Linotype" w:hAnsi="Palatino Linotype"/>
          <w:i/>
          <w:color w:val="000000"/>
        </w:rPr>
        <w:t xml:space="preserve"> 2.- En la respuesta, el sujeto obligado requiere de un pago para la entrega de información a través del </w:t>
      </w:r>
      <w:proofErr w:type="spellStart"/>
      <w:r w:rsidR="008B22F0" w:rsidRPr="008B22F0">
        <w:rPr>
          <w:rFonts w:ascii="Palatino Linotype" w:hAnsi="Palatino Linotype"/>
          <w:i/>
          <w:color w:val="000000"/>
        </w:rPr>
        <w:t>Saimex</w:t>
      </w:r>
      <w:proofErr w:type="spellEnd"/>
      <w:r w:rsidR="008B22F0" w:rsidRPr="008B22F0">
        <w:rPr>
          <w:rFonts w:ascii="Palatino Linotype" w:hAnsi="Palatino Linotype"/>
          <w:i/>
          <w:color w:val="000000"/>
        </w:rPr>
        <w:t>, sin embargo envía un formato en el que se debe de acreditar el nombre del ciudadano y eso rompe con lo establecido en la Ley de transparencia que dice que para la entrega de la información no debe de requerirse acreditar personalidad ni interés, así mismo, el comprobar el nombre para el formato de pago que se requiere entregar, la acreditación de la personalidad puede generar represalias por parte del Sujeto Obligado toda vez que condicionan la entrega de la información.</w:t>
      </w:r>
      <w:r w:rsidR="004447EE" w:rsidRPr="008B22F0">
        <w:rPr>
          <w:rFonts w:ascii="Palatino Linotype" w:eastAsia="Times New Roman" w:hAnsi="Palatino Linotype" w:cs="Times New Roman"/>
          <w:i/>
          <w:lang w:eastAsia="es-MX"/>
        </w:rPr>
        <w:t>”</w:t>
      </w:r>
      <w:r w:rsidR="004447EE">
        <w:rPr>
          <w:rFonts w:ascii="Verdana" w:eastAsia="Times New Roman" w:hAnsi="Verdana" w:cs="Times New Roman"/>
          <w:sz w:val="14"/>
          <w:szCs w:val="14"/>
          <w:lang w:eastAsia="es-MX"/>
        </w:rPr>
        <w:t xml:space="preserve"> </w:t>
      </w:r>
      <w:r>
        <w:rPr>
          <w:rFonts w:ascii="Palatino Linotype" w:hAnsi="Palatino Linotype" w:cs="Arial"/>
          <w:b/>
          <w:i/>
        </w:rPr>
        <w:t>[S</w:t>
      </w:r>
      <w:r w:rsidRPr="00053099">
        <w:rPr>
          <w:rFonts w:ascii="Palatino Linotype" w:hAnsi="Palatino Linotype" w:cs="Arial"/>
          <w:b/>
          <w:i/>
        </w:rPr>
        <w:t>ic]</w:t>
      </w:r>
    </w:p>
    <w:p w14:paraId="66E7C9FF" w14:textId="77777777" w:rsidR="00397454" w:rsidRDefault="00397454" w:rsidP="00AE3CCC">
      <w:pPr>
        <w:spacing w:before="240" w:line="360" w:lineRule="auto"/>
        <w:jc w:val="both"/>
        <w:rPr>
          <w:rFonts w:ascii="Palatino Linotype" w:hAnsi="Palatino Linotype" w:cs="Arial"/>
          <w:b/>
          <w:bCs/>
          <w:sz w:val="24"/>
          <w:szCs w:val="24"/>
          <w:lang w:eastAsia="es-MX"/>
        </w:rPr>
      </w:pPr>
    </w:p>
    <w:p w14:paraId="70A51BB5" w14:textId="2DD92412" w:rsidR="00053099" w:rsidRPr="00053099" w:rsidRDefault="008B22F0" w:rsidP="00053099">
      <w:pPr>
        <w:spacing w:before="240" w:line="360" w:lineRule="auto"/>
        <w:jc w:val="both"/>
        <w:rPr>
          <w:rFonts w:ascii="Palatino Linotype" w:hAnsi="Palatino Linotype" w:cs="Arial"/>
          <w:b/>
          <w:sz w:val="24"/>
          <w:szCs w:val="24"/>
        </w:rPr>
      </w:pPr>
      <w:r>
        <w:rPr>
          <w:rFonts w:ascii="Palatino Linotype" w:hAnsi="Palatino Linotype" w:cs="Arial"/>
          <w:b/>
          <w:bCs/>
          <w:sz w:val="24"/>
          <w:szCs w:val="24"/>
          <w:lang w:eastAsia="es-MX"/>
        </w:rPr>
        <w:t>01991</w:t>
      </w:r>
      <w:r w:rsidR="00053099">
        <w:rPr>
          <w:rFonts w:ascii="Palatino Linotype" w:hAnsi="Palatino Linotype" w:cs="Arial"/>
          <w:b/>
          <w:bCs/>
          <w:sz w:val="24"/>
          <w:szCs w:val="24"/>
          <w:lang w:eastAsia="es-MX"/>
        </w:rPr>
        <w:t>/INFOEM/IP/RR/2018</w:t>
      </w:r>
    </w:p>
    <w:p w14:paraId="0924D14A" w14:textId="77777777" w:rsidR="00053099" w:rsidRPr="00053099" w:rsidRDefault="00053099" w:rsidP="00053099">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647DB1F6" w14:textId="19462F0C" w:rsidR="00053099" w:rsidRDefault="00053099" w:rsidP="00053099">
      <w:pPr>
        <w:spacing w:line="360" w:lineRule="auto"/>
        <w:ind w:left="851" w:right="851"/>
        <w:jc w:val="both"/>
        <w:rPr>
          <w:rFonts w:ascii="Palatino Linotype" w:hAnsi="Palatino Linotype" w:cs="Arial"/>
          <w:i/>
        </w:rPr>
      </w:pPr>
      <w:r w:rsidRPr="008B22F0">
        <w:rPr>
          <w:rFonts w:ascii="Palatino Linotype" w:hAnsi="Palatino Linotype" w:cs="Arial"/>
          <w:i/>
        </w:rPr>
        <w:t xml:space="preserve"> “</w:t>
      </w:r>
      <w:r w:rsidR="008B22F0" w:rsidRPr="008B22F0">
        <w:rPr>
          <w:rFonts w:ascii="Palatino Linotype" w:hAnsi="Palatino Linotype"/>
          <w:i/>
          <w:color w:val="000000"/>
        </w:rPr>
        <w:t>La respuesta del Sujeto Obligado</w:t>
      </w:r>
      <w:r w:rsidRPr="008B22F0">
        <w:rPr>
          <w:rFonts w:ascii="Palatino Linotype" w:hAnsi="Palatino Linotype" w:cs="Arial"/>
          <w:i/>
        </w:rPr>
        <w:t>”</w:t>
      </w:r>
      <w:r>
        <w:rPr>
          <w:rFonts w:ascii="Palatino Linotype" w:hAnsi="Palatino Linotype" w:cs="Arial"/>
          <w:i/>
        </w:rPr>
        <w:t xml:space="preserve"> </w:t>
      </w:r>
      <w:r>
        <w:rPr>
          <w:rFonts w:ascii="Palatino Linotype" w:hAnsi="Palatino Linotype" w:cs="Arial"/>
          <w:b/>
          <w:i/>
        </w:rPr>
        <w:t>[S</w:t>
      </w:r>
      <w:r w:rsidRPr="00053099">
        <w:rPr>
          <w:rFonts w:ascii="Palatino Linotype" w:hAnsi="Palatino Linotype" w:cs="Arial"/>
          <w:b/>
          <w:i/>
        </w:rPr>
        <w:t>ic]</w:t>
      </w:r>
    </w:p>
    <w:p w14:paraId="45211F68" w14:textId="77777777" w:rsidR="00053099" w:rsidRPr="00053099" w:rsidRDefault="00053099" w:rsidP="00053099">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13EF2A98" w14:textId="64AC7A74" w:rsidR="00AC0CCC" w:rsidRDefault="00AC0CCC" w:rsidP="00AC0CCC">
      <w:pPr>
        <w:spacing w:line="360" w:lineRule="auto"/>
        <w:ind w:left="851" w:right="851"/>
        <w:jc w:val="both"/>
        <w:rPr>
          <w:rFonts w:ascii="Palatino Linotype" w:hAnsi="Palatino Linotype" w:cs="Arial"/>
          <w:i/>
        </w:rPr>
      </w:pPr>
      <w:r w:rsidRPr="008B22F0">
        <w:rPr>
          <w:rFonts w:ascii="Palatino Linotype" w:hAnsi="Palatino Linotype" w:cs="Arial"/>
          <w:i/>
        </w:rPr>
        <w:t>“</w:t>
      </w:r>
      <w:r w:rsidR="008B22F0" w:rsidRPr="008B22F0">
        <w:rPr>
          <w:rFonts w:ascii="Palatino Linotype" w:hAnsi="Palatino Linotype"/>
          <w:i/>
          <w:color w:val="000000"/>
        </w:rPr>
        <w:t xml:space="preserve">1.- La información fue solicitada mediante el sistema </w:t>
      </w:r>
      <w:proofErr w:type="spellStart"/>
      <w:r w:rsidR="008B22F0" w:rsidRPr="008B22F0">
        <w:rPr>
          <w:rFonts w:ascii="Palatino Linotype" w:hAnsi="Palatino Linotype"/>
          <w:i/>
          <w:color w:val="000000"/>
        </w:rPr>
        <w:t>Saimex</w:t>
      </w:r>
      <w:proofErr w:type="spellEnd"/>
      <w:r w:rsidR="008B22F0" w:rsidRPr="008B22F0">
        <w:rPr>
          <w:rFonts w:ascii="Palatino Linotype" w:hAnsi="Palatino Linotype"/>
          <w:i/>
          <w:color w:val="000000"/>
        </w:rPr>
        <w:t xml:space="preserve">, en el entendido que el acceso a la información pública debe de ser gratuito y no debería de generar ningún </w:t>
      </w:r>
      <w:r w:rsidR="008B22F0" w:rsidRPr="008B22F0">
        <w:rPr>
          <w:rFonts w:ascii="Palatino Linotype" w:hAnsi="Palatino Linotype"/>
          <w:i/>
          <w:color w:val="000000"/>
        </w:rPr>
        <w:lastRenderedPageBreak/>
        <w:t xml:space="preserve">costo para los particulares, por lo que se considera que el cobro para el envío de la información a través del mismo sistema no debería generar ningún costo salvo que si se hubiera solicitado alguna de las modalidades que generan costo, como son copias certificadas o cd, </w:t>
      </w:r>
      <w:proofErr w:type="gramStart"/>
      <w:r w:rsidR="008B22F0" w:rsidRPr="008B22F0">
        <w:rPr>
          <w:rFonts w:ascii="Palatino Linotype" w:hAnsi="Palatino Linotype"/>
          <w:i/>
          <w:color w:val="000000"/>
        </w:rPr>
        <w:t>etc..</w:t>
      </w:r>
      <w:proofErr w:type="gramEnd"/>
      <w:r w:rsidR="008B22F0" w:rsidRPr="008B22F0">
        <w:rPr>
          <w:rFonts w:ascii="Palatino Linotype" w:hAnsi="Palatino Linotype"/>
          <w:i/>
          <w:color w:val="000000"/>
        </w:rPr>
        <w:t xml:space="preserve"> 2.- En la respuesta, el sujeto obligado requiere de un pago para la entrega de información a través del </w:t>
      </w:r>
      <w:proofErr w:type="spellStart"/>
      <w:r w:rsidR="008B22F0" w:rsidRPr="008B22F0">
        <w:rPr>
          <w:rFonts w:ascii="Palatino Linotype" w:hAnsi="Palatino Linotype"/>
          <w:i/>
          <w:color w:val="000000"/>
        </w:rPr>
        <w:t>Saimex</w:t>
      </w:r>
      <w:proofErr w:type="spellEnd"/>
      <w:r w:rsidR="008B22F0" w:rsidRPr="008B22F0">
        <w:rPr>
          <w:rFonts w:ascii="Palatino Linotype" w:hAnsi="Palatino Linotype"/>
          <w:i/>
          <w:color w:val="000000"/>
        </w:rPr>
        <w:t>, sin embargo envía un formato en el que se debe de acreditar el nombre del ciudadano y eso rompe con lo establecido en la Ley de transparencia que dice que para la entrega de la información no debe de requerirse acreditar personalidad ni interés, así mismo, el comprobar el nombre para el formato de pago que se requiere entregar, la acreditación de la personalidad puede generar represalias por parte del Sujeto Obligado toda vez que condicionan la entrega de la información.</w:t>
      </w:r>
      <w:r w:rsidRPr="008B22F0">
        <w:rPr>
          <w:rFonts w:ascii="Palatino Linotype" w:hAnsi="Palatino Linotype" w:cs="Arial"/>
          <w:i/>
        </w:rPr>
        <w:t>”</w:t>
      </w:r>
      <w:r>
        <w:rPr>
          <w:rFonts w:ascii="Palatino Linotype" w:hAnsi="Palatino Linotype" w:cs="Arial"/>
          <w:i/>
        </w:rPr>
        <w:t xml:space="preserve"> </w:t>
      </w:r>
      <w:r>
        <w:rPr>
          <w:rFonts w:ascii="Palatino Linotype" w:hAnsi="Palatino Linotype" w:cs="Arial"/>
          <w:b/>
          <w:i/>
        </w:rPr>
        <w:t>[S</w:t>
      </w:r>
      <w:r w:rsidRPr="00053099">
        <w:rPr>
          <w:rFonts w:ascii="Palatino Linotype" w:hAnsi="Palatino Linotype" w:cs="Arial"/>
          <w:b/>
          <w:i/>
        </w:rPr>
        <w:t>ic]</w:t>
      </w:r>
    </w:p>
    <w:p w14:paraId="4C73235C" w14:textId="77777777" w:rsidR="00397454" w:rsidRDefault="00397454"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00CCD1E9" w14:textId="10F5F413" w:rsidR="00AC0CCC" w:rsidRPr="00AC0CCC" w:rsidRDefault="00AC0CCC" w:rsidP="00AE3CCC">
      <w:pPr>
        <w:spacing w:before="240" w:line="360" w:lineRule="auto"/>
        <w:jc w:val="both"/>
        <w:rPr>
          <w:rFonts w:ascii="Palatino Linotype" w:hAnsi="Palatino Linotype" w:cs="Arial"/>
          <w:sz w:val="24"/>
          <w:szCs w:val="28"/>
        </w:rPr>
      </w:pPr>
      <w:r>
        <w:rPr>
          <w:rFonts w:ascii="Palatino Linotype" w:hAnsi="Palatino Linotype" w:cs="Arial"/>
          <w:sz w:val="24"/>
          <w:szCs w:val="28"/>
        </w:rPr>
        <w:t xml:space="preserve">Los medios de impugnación le fueron turnados a los Comisionados </w:t>
      </w:r>
      <w:r>
        <w:rPr>
          <w:rFonts w:ascii="Palatino Linotype" w:hAnsi="Palatino Linotype" w:cs="Arial"/>
          <w:b/>
          <w:sz w:val="24"/>
          <w:szCs w:val="28"/>
        </w:rPr>
        <w:t xml:space="preserve">Zulema Martínez Sánchez </w:t>
      </w:r>
      <w:r>
        <w:rPr>
          <w:rFonts w:ascii="Palatino Linotype" w:hAnsi="Palatino Linotype" w:cs="Arial"/>
          <w:sz w:val="24"/>
          <w:szCs w:val="28"/>
        </w:rPr>
        <w:t xml:space="preserve">y </w:t>
      </w:r>
      <w:r w:rsidR="004F039C">
        <w:rPr>
          <w:rFonts w:ascii="Palatino Linotype" w:hAnsi="Palatino Linotype" w:cs="Arial"/>
          <w:b/>
          <w:sz w:val="24"/>
          <w:szCs w:val="28"/>
        </w:rPr>
        <w:t>José Guadalupe Luna Hernández</w:t>
      </w:r>
      <w:r>
        <w:rPr>
          <w:rFonts w:ascii="Palatino Linotype" w:hAnsi="Palatino Linotype" w:cs="Arial"/>
          <w:b/>
          <w:sz w:val="24"/>
          <w:szCs w:val="28"/>
        </w:rPr>
        <w:t xml:space="preserve">, </w:t>
      </w:r>
      <w:r>
        <w:rPr>
          <w:rFonts w:ascii="Palatino Linotype" w:hAnsi="Palatino Linotype" w:cs="Arial"/>
          <w:sz w:val="24"/>
          <w:szCs w:val="28"/>
        </w:rPr>
        <w:t xml:space="preserve">por medio del sistema electrónico en términos del arábigo 185 fracción I de la Ley de Transparencia y Acceso a la Información Pública del Estado de México y Municipios, de los cuales recayeron acuerdos de admisión en fecha </w:t>
      </w:r>
      <w:r w:rsidR="004F039C">
        <w:rPr>
          <w:rFonts w:ascii="Palatino Linotype" w:hAnsi="Palatino Linotype" w:cs="Arial"/>
          <w:sz w:val="24"/>
          <w:szCs w:val="28"/>
        </w:rPr>
        <w:t>cuatro de junio</w:t>
      </w:r>
      <w:r>
        <w:rPr>
          <w:rFonts w:ascii="Palatino Linotype" w:hAnsi="Palatino Linotype" w:cs="Arial"/>
          <w:sz w:val="24"/>
          <w:szCs w:val="28"/>
        </w:rPr>
        <w:t xml:space="preserve"> de dos mil dieciocho, determinándose en ellos, un plazo de siete días para que las partes manifestaran lo que a su derecho corresponda en términos del numeral ya citado. </w:t>
      </w:r>
    </w:p>
    <w:p w14:paraId="4C9D8CFE" w14:textId="77777777" w:rsidR="00AC0CCC" w:rsidRPr="00523CF0" w:rsidRDefault="00AC0CCC" w:rsidP="00AE3CCC">
      <w:pPr>
        <w:spacing w:before="240" w:line="360" w:lineRule="auto"/>
        <w:jc w:val="both"/>
        <w:rPr>
          <w:rFonts w:ascii="Palatino Linotype" w:hAnsi="Palatino Linotype" w:cs="Arial"/>
          <w:b/>
          <w:sz w:val="24"/>
          <w:szCs w:val="24"/>
        </w:rPr>
      </w:pPr>
    </w:p>
    <w:p w14:paraId="2C7EB748" w14:textId="6F62BC37" w:rsidR="002A228B" w:rsidRDefault="002A228B" w:rsidP="00D024D7">
      <w:pPr>
        <w:pStyle w:val="Prrafodelista"/>
        <w:spacing w:before="240" w:after="160" w:line="360" w:lineRule="auto"/>
        <w:ind w:left="0"/>
        <w:jc w:val="both"/>
        <w:rPr>
          <w:rFonts w:ascii="Palatino Linotype" w:hAnsi="Palatino Linotype" w:cs="Arial"/>
          <w:b/>
          <w:sz w:val="28"/>
          <w:szCs w:val="28"/>
        </w:rPr>
      </w:pPr>
      <w:r w:rsidRPr="00AC0CCC">
        <w:rPr>
          <w:rFonts w:ascii="Palatino Linotype" w:hAnsi="Palatino Linotype" w:cs="Arial"/>
          <w:b/>
          <w:sz w:val="28"/>
        </w:rPr>
        <w:lastRenderedPageBreak/>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2F7C59EA" w14:textId="0A2FCC97" w:rsidR="004F039C" w:rsidRDefault="002A228B" w:rsidP="00AE3CCC">
      <w:pPr>
        <w:pStyle w:val="Prrafodelista"/>
        <w:spacing w:line="360" w:lineRule="auto"/>
        <w:ind w:left="0"/>
        <w:jc w:val="both"/>
        <w:rPr>
          <w:rFonts w:ascii="Palatino Linotype" w:hAnsi="Palatino Linotype" w:cs="Arial"/>
        </w:rPr>
      </w:pPr>
      <w:r w:rsidRPr="00CA418F">
        <w:rPr>
          <w:rFonts w:ascii="Palatino Linotype" w:hAnsi="Palatino Linotype" w:cs="Arial"/>
        </w:rPr>
        <w:t xml:space="preserve">Posteriormente por acuerdo del Pleno del Instituto, en la </w:t>
      </w:r>
      <w:r w:rsidR="006F2470">
        <w:rPr>
          <w:rFonts w:ascii="Palatino Linotype" w:hAnsi="Palatino Linotype" w:cs="Arial"/>
        </w:rPr>
        <w:t xml:space="preserve">Vigésima </w:t>
      </w:r>
      <w:r w:rsidR="004F039C">
        <w:rPr>
          <w:rFonts w:ascii="Palatino Linotype" w:hAnsi="Palatino Linotype" w:cs="Arial"/>
        </w:rPr>
        <w:t xml:space="preserve">Primera </w:t>
      </w:r>
      <w:r w:rsidR="006F2470">
        <w:rPr>
          <w:rFonts w:ascii="Palatino Linotype" w:hAnsi="Palatino Linotype" w:cs="Arial"/>
        </w:rPr>
        <w:t xml:space="preserve">Sesión de Pleno de fecha </w:t>
      </w:r>
      <w:r w:rsidR="004F039C">
        <w:rPr>
          <w:rFonts w:ascii="Palatino Linotype" w:hAnsi="Palatino Linotype" w:cs="Arial"/>
        </w:rPr>
        <w:t>seis de junio de los corrientes, se determinó acumular los recursos de revisión en estudio, ya que existe identidad del solicitante, del sujeto obligado y similitud de causas y objeto de solicitud.</w:t>
      </w:r>
    </w:p>
    <w:p w14:paraId="66C86DC8" w14:textId="77777777" w:rsidR="00D024D7" w:rsidRDefault="00D024D7" w:rsidP="00AE3CCC">
      <w:pPr>
        <w:pStyle w:val="Prrafodelista"/>
        <w:spacing w:line="360" w:lineRule="auto"/>
        <w:ind w:left="0"/>
        <w:jc w:val="both"/>
        <w:rPr>
          <w:rFonts w:ascii="Palatino Linotype" w:hAnsi="Palatino Linotype" w:cs="Arial"/>
        </w:rPr>
      </w:pPr>
    </w:p>
    <w:p w14:paraId="2209F1BB" w14:textId="77777777" w:rsidR="002A228B" w:rsidRPr="00CA418F" w:rsidRDefault="002A228B" w:rsidP="00AE3CCC">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7495716" w14:textId="77777777" w:rsidR="002A228B" w:rsidRPr="006F2470" w:rsidRDefault="002A228B" w:rsidP="006F2470">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7F215CF9" w14:textId="322882F3" w:rsidR="002A228B" w:rsidRDefault="002A228B" w:rsidP="006F2470">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para evitar la emisión de resoluciones contradictorias. La misma regla se aplicará, en lo conducente, para la separación de los expedientes.”</w:t>
      </w:r>
      <w:r w:rsidR="006F2470" w:rsidRPr="006F2470">
        <w:rPr>
          <w:rFonts w:ascii="Palatino Linotype" w:hAnsi="Palatino Linotype"/>
          <w:i/>
        </w:rPr>
        <w:t xml:space="preserve"> </w:t>
      </w:r>
      <w:r w:rsidR="006F2470" w:rsidRPr="006F2470">
        <w:rPr>
          <w:rFonts w:ascii="Palatino Linotype" w:hAnsi="Palatino Linotype"/>
          <w:b/>
          <w:i/>
        </w:rPr>
        <w:t>[Sic]</w:t>
      </w:r>
    </w:p>
    <w:p w14:paraId="57347054" w14:textId="77777777" w:rsidR="00D024D7" w:rsidRPr="006F2470" w:rsidRDefault="00D024D7" w:rsidP="006F2470">
      <w:pPr>
        <w:spacing w:before="240" w:line="360" w:lineRule="auto"/>
        <w:ind w:left="851" w:right="851"/>
        <w:jc w:val="both"/>
        <w:rPr>
          <w:rFonts w:ascii="Palatino Linotype" w:hAnsi="Palatino Linotype"/>
          <w:b/>
          <w:i/>
        </w:rPr>
      </w:pPr>
    </w:p>
    <w:p w14:paraId="0C6A1A20" w14:textId="77777777" w:rsidR="006168E4" w:rsidRPr="00523CF0" w:rsidRDefault="002A228B" w:rsidP="00AE3CC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6168E4" w:rsidRPr="00523CF0">
        <w:rPr>
          <w:rFonts w:ascii="Palatino Linotype" w:hAnsi="Palatino Linotype" w:cs="Arial"/>
          <w:b/>
          <w:sz w:val="24"/>
          <w:szCs w:val="24"/>
        </w:rPr>
        <w:t xml:space="preserve">. </w:t>
      </w:r>
      <w:r w:rsidR="006168E4" w:rsidRPr="00523CF0">
        <w:rPr>
          <w:rFonts w:ascii="Palatino Linotype" w:hAnsi="Palatino Linotype" w:cs="Arial"/>
          <w:b/>
          <w:sz w:val="28"/>
          <w:szCs w:val="28"/>
        </w:rPr>
        <w:t>De la etapa de instrucción.</w:t>
      </w:r>
    </w:p>
    <w:p w14:paraId="61E90FC7" w14:textId="5933CB03" w:rsidR="004F039C" w:rsidRPr="004F039C" w:rsidRDefault="006168E4" w:rsidP="00AE3CCC">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3C4E9C">
        <w:rPr>
          <w:rFonts w:ascii="Palatino Linotype" w:hAnsi="Palatino Linotype" w:cs="Arial"/>
          <w:sz w:val="24"/>
          <w:szCs w:val="24"/>
        </w:rPr>
        <w:t>de las constancias</w:t>
      </w:r>
      <w:r w:rsidR="009A18AC">
        <w:rPr>
          <w:rFonts w:ascii="Palatino Linotype" w:hAnsi="Palatino Linotype" w:cs="Arial"/>
          <w:sz w:val="24"/>
          <w:szCs w:val="24"/>
        </w:rPr>
        <w:t xml:space="preserve"> que obran en los</w:t>
      </w:r>
      <w:r w:rsidR="003C4E9C">
        <w:rPr>
          <w:rFonts w:ascii="Palatino Linotype" w:hAnsi="Palatino Linotype" w:cs="Arial"/>
          <w:sz w:val="24"/>
          <w:szCs w:val="24"/>
        </w:rPr>
        <w:t xml:space="preserve"> expediente</w:t>
      </w:r>
      <w:r w:rsidR="009A18AC">
        <w:rPr>
          <w:rFonts w:ascii="Palatino Linotype" w:hAnsi="Palatino Linotype" w:cs="Arial"/>
          <w:sz w:val="24"/>
          <w:szCs w:val="24"/>
        </w:rPr>
        <w:t>s</w:t>
      </w:r>
      <w:r w:rsidR="003C4E9C">
        <w:rPr>
          <w:rFonts w:ascii="Palatino Linotype" w:hAnsi="Palatino Linotype" w:cs="Arial"/>
          <w:sz w:val="24"/>
          <w:szCs w:val="24"/>
        </w:rPr>
        <w:t xml:space="preserve"> electrónico</w:t>
      </w:r>
      <w:r w:rsidR="009A18AC">
        <w:rPr>
          <w:rFonts w:ascii="Palatino Linotype" w:hAnsi="Palatino Linotype" w:cs="Arial"/>
          <w:sz w:val="24"/>
          <w:szCs w:val="24"/>
        </w:rPr>
        <w:t>s</w:t>
      </w:r>
      <w:r w:rsidR="003C4E9C">
        <w:rPr>
          <w:rFonts w:ascii="Palatino Linotype" w:hAnsi="Palatino Linotype" w:cs="Arial"/>
          <w:sz w:val="24"/>
          <w:szCs w:val="24"/>
        </w:rPr>
        <w:t xml:space="preserve"> se advierte que </w:t>
      </w:r>
      <w:r w:rsidR="003C4E9C">
        <w:rPr>
          <w:rFonts w:ascii="Palatino Linotype" w:hAnsi="Palatino Linotype" w:cs="Arial"/>
          <w:b/>
          <w:sz w:val="24"/>
          <w:szCs w:val="24"/>
        </w:rPr>
        <w:t xml:space="preserve">El Sujeto Obligado </w:t>
      </w:r>
      <w:r w:rsidR="003C4E9C">
        <w:rPr>
          <w:rFonts w:ascii="Palatino Linotype" w:hAnsi="Palatino Linotype" w:cs="Arial"/>
          <w:sz w:val="24"/>
          <w:szCs w:val="24"/>
        </w:rPr>
        <w:t xml:space="preserve">rindió sus informes justificados en fecha </w:t>
      </w:r>
      <w:r w:rsidR="004F039C">
        <w:rPr>
          <w:rFonts w:ascii="Palatino Linotype" w:hAnsi="Palatino Linotype" w:cs="Arial"/>
          <w:sz w:val="24"/>
          <w:szCs w:val="24"/>
        </w:rPr>
        <w:t xml:space="preserve">doce de junio del año en curso, mismos que se pusieron a la vista del </w:t>
      </w:r>
      <w:r w:rsidR="004F039C">
        <w:rPr>
          <w:rFonts w:ascii="Palatino Linotype" w:hAnsi="Palatino Linotype" w:cs="Arial"/>
          <w:b/>
          <w:sz w:val="24"/>
          <w:szCs w:val="24"/>
        </w:rPr>
        <w:t xml:space="preserve">Recurrente </w:t>
      </w:r>
      <w:r w:rsidR="004F039C">
        <w:rPr>
          <w:rFonts w:ascii="Palatino Linotype" w:hAnsi="Palatino Linotype" w:cs="Arial"/>
          <w:sz w:val="24"/>
          <w:szCs w:val="24"/>
        </w:rPr>
        <w:t xml:space="preserve">el diecinueve de junio del presente. </w:t>
      </w:r>
    </w:p>
    <w:p w14:paraId="01631CDB" w14:textId="1B1932E6" w:rsidR="003E1C9C" w:rsidRDefault="0021315E" w:rsidP="00AE3CC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fecha </w:t>
      </w:r>
      <w:r w:rsidR="00F12BAF" w:rsidRPr="00F12BAF">
        <w:rPr>
          <w:rFonts w:ascii="Palatino Linotype" w:hAnsi="Palatino Linotype" w:cs="Arial"/>
          <w:sz w:val="24"/>
          <w:szCs w:val="24"/>
        </w:rPr>
        <w:t>veintisiete</w:t>
      </w:r>
      <w:r w:rsidR="004F039C" w:rsidRPr="00F12BAF">
        <w:rPr>
          <w:rFonts w:ascii="Palatino Linotype" w:hAnsi="Palatino Linotype" w:cs="Arial"/>
          <w:sz w:val="24"/>
          <w:szCs w:val="24"/>
        </w:rPr>
        <w:t xml:space="preserve"> </w:t>
      </w:r>
      <w:r w:rsidRPr="00F12BAF">
        <w:rPr>
          <w:rFonts w:ascii="Palatino Linotype" w:hAnsi="Palatino Linotype" w:cs="Arial"/>
          <w:sz w:val="24"/>
          <w:szCs w:val="24"/>
        </w:rPr>
        <w:t>de junio del presente</w:t>
      </w:r>
      <w:r>
        <w:rPr>
          <w:rFonts w:ascii="Palatino Linotype" w:hAnsi="Palatino Linotype" w:cs="Arial"/>
          <w:sz w:val="24"/>
          <w:szCs w:val="24"/>
        </w:rPr>
        <w:t xml:space="preserve"> se decretó el cierre de instrucción en términos del artículo 185 fracción VI de la Ley de Transparencia y Acceso a la Información Pública del Estado de México y Municipios, iniciando el término legal para dictar resolución definitiva del asunto. </w:t>
      </w:r>
    </w:p>
    <w:p w14:paraId="1213A63A" w14:textId="2E807697" w:rsidR="009A4C5A" w:rsidRDefault="009A4C5A" w:rsidP="009A4C5A">
      <w:pPr>
        <w:spacing w:before="240" w:line="360" w:lineRule="auto"/>
        <w:jc w:val="both"/>
        <w:rPr>
          <w:rFonts w:ascii="Palatino Linotype" w:hAnsi="Palatino Linotype" w:cs="Arial"/>
          <w:sz w:val="24"/>
          <w:szCs w:val="24"/>
        </w:rPr>
      </w:pPr>
      <w:r w:rsidRPr="003413B9">
        <w:rPr>
          <w:rFonts w:ascii="Palatino Linotype" w:hAnsi="Palatino Linotype" w:cs="Arial"/>
          <w:sz w:val="24"/>
          <w:szCs w:val="24"/>
        </w:rPr>
        <w:t xml:space="preserve">Así, en </w:t>
      </w:r>
      <w:r w:rsidRPr="006E1045">
        <w:rPr>
          <w:rFonts w:ascii="Palatino Linotype" w:hAnsi="Palatino Linotype" w:cs="Arial"/>
          <w:sz w:val="24"/>
          <w:szCs w:val="24"/>
        </w:rPr>
        <w:t>fecha treinta de julio del presente,</w:t>
      </w:r>
      <w:r w:rsidRPr="003413B9">
        <w:rPr>
          <w:rFonts w:ascii="Palatino Linotype" w:hAnsi="Palatino Linotype" w:cs="Arial"/>
          <w:sz w:val="24"/>
          <w:szCs w:val="24"/>
        </w:rPr>
        <w:t xml:space="preserve">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 xml:space="preserve"> </w:t>
      </w:r>
    </w:p>
    <w:p w14:paraId="4F6A3B90" w14:textId="77777777" w:rsidR="00002E05" w:rsidRDefault="00002E05" w:rsidP="00AE3CCC">
      <w:pPr>
        <w:spacing w:before="240" w:line="360" w:lineRule="auto"/>
        <w:jc w:val="both"/>
        <w:rPr>
          <w:rFonts w:ascii="Palatino Linotype" w:hAnsi="Palatino Linotype" w:cs="Arial"/>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6CAB9AED"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9A18AC">
        <w:rPr>
          <w:rFonts w:ascii="Palatino Linotype" w:hAnsi="Palatino Linotype" w:cs="Arial"/>
          <w:b/>
          <w:sz w:val="24"/>
        </w:rPr>
        <w:t>El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w:t>
      </w:r>
      <w:r w:rsidRPr="00523CF0">
        <w:rPr>
          <w:rFonts w:ascii="Palatino Linotype" w:hAnsi="Palatino Linotype" w:cs="Arial"/>
          <w:sz w:val="24"/>
        </w:rPr>
        <w:lastRenderedPageBreak/>
        <w:t xml:space="preserve">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30ACABC" w14:textId="5A70DEDB"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9D81D04" w14:textId="3172FFC5" w:rsidR="00196462" w:rsidRDefault="00DE5D9D"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r>
        <w:rPr>
          <w:rFonts w:ascii="Palatino Linotype" w:hAnsi="Palatino Linotype" w:cs="Arial"/>
          <w:b/>
          <w:noProof/>
          <w:sz w:val="28"/>
          <w:lang w:val="es-MX" w:eastAsia="es-MX"/>
        </w:rPr>
        <mc:AlternateContent>
          <mc:Choice Requires="wps">
            <w:drawing>
              <wp:anchor distT="0" distB="0" distL="114300" distR="114300" simplePos="0" relativeHeight="251701248" behindDoc="0" locked="0" layoutInCell="1" allowOverlap="1" wp14:anchorId="23CAFFB6" wp14:editId="596AD452">
                <wp:simplePos x="0" y="0"/>
                <wp:positionH relativeFrom="column">
                  <wp:posOffset>-260986</wp:posOffset>
                </wp:positionH>
                <wp:positionV relativeFrom="paragraph">
                  <wp:posOffset>140335</wp:posOffset>
                </wp:positionV>
                <wp:extent cx="6315075" cy="8667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6315075"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BD64D" id="Conector recto 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55pt,11.05pt" to="476.7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" strokecolor="#5b9bd5 [3204]" strokeweight=".5pt">
                <v:stroke joinstyle="miter"/>
              </v:line>
            </w:pict>
          </mc:Fallback>
        </mc:AlternateContent>
      </w:r>
    </w:p>
    <w:p w14:paraId="64582C32" w14:textId="77777777" w:rsidR="00DE5D9D" w:rsidRDefault="00DE5D9D"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067AAC" w14:textId="77777777" w:rsidR="004F039C" w:rsidRDefault="004F039C" w:rsidP="004F039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F8316F5" w14:textId="77777777" w:rsidR="004F039C" w:rsidRPr="00514E66" w:rsidRDefault="004F039C" w:rsidP="004F039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w:t>
      </w:r>
      <w:proofErr w:type="spellStart"/>
      <w:r w:rsidRPr="00514E66">
        <w:rPr>
          <w:rFonts w:ascii="Palatino Linotype" w:hAnsi="Palatino Linotype" w:cs="Arial"/>
        </w:rPr>
        <w:t>procedibilidad</w:t>
      </w:r>
      <w:proofErr w:type="spellEnd"/>
      <w:r w:rsidRPr="00514E6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314C491" w14:textId="77777777" w:rsidR="004F039C" w:rsidRPr="00514E66" w:rsidRDefault="004F039C" w:rsidP="004F039C">
      <w:pPr>
        <w:pStyle w:val="Prrafodelista"/>
        <w:autoSpaceDE w:val="0"/>
        <w:autoSpaceDN w:val="0"/>
        <w:adjustRightInd w:val="0"/>
        <w:spacing w:line="360" w:lineRule="auto"/>
        <w:ind w:left="0"/>
        <w:jc w:val="both"/>
        <w:rPr>
          <w:rFonts w:ascii="Palatino Linotype" w:hAnsi="Palatino Linotype" w:cs="Arial"/>
        </w:rPr>
      </w:pPr>
    </w:p>
    <w:p w14:paraId="2EC5C96A" w14:textId="7B9AFB41" w:rsidR="004F039C" w:rsidRPr="00514E66" w:rsidRDefault="004F039C" w:rsidP="004F039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14E66">
        <w:rPr>
          <w:rFonts w:ascii="Palatino Linotype" w:hAnsi="Palatino Linotype" w:cs="Arial"/>
        </w:rPr>
        <w:t>Resolutor</w:t>
      </w:r>
      <w:proofErr w:type="spellEnd"/>
      <w:r w:rsidRPr="00514E6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sidR="001107E8">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sidR="001107E8">
        <w:rPr>
          <w:rFonts w:ascii="Palatino Linotype" w:hAnsi="Palatino Linotype" w:cs="Arial"/>
        </w:rPr>
        <w:t>s</w:t>
      </w:r>
      <w:r w:rsidRPr="00514E66">
        <w:rPr>
          <w:rFonts w:ascii="Palatino Linotype" w:hAnsi="Palatino Linotype" w:cs="Arial"/>
        </w:rPr>
        <w:t xml:space="preserve"> electrónico</w:t>
      </w:r>
      <w:r w:rsidR="001107E8">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4CCC012" w14:textId="77777777" w:rsidR="004F039C" w:rsidRDefault="004F039C" w:rsidP="004F039C">
      <w:pPr>
        <w:tabs>
          <w:tab w:val="left" w:pos="709"/>
        </w:tabs>
        <w:spacing w:before="240" w:line="360" w:lineRule="auto"/>
        <w:ind w:right="51"/>
        <w:jc w:val="both"/>
        <w:rPr>
          <w:rFonts w:ascii="Palatino Linotype" w:hAnsi="Palatino Linotype"/>
          <w:sz w:val="24"/>
          <w:szCs w:val="24"/>
        </w:rPr>
      </w:pPr>
    </w:p>
    <w:p w14:paraId="6DF16733" w14:textId="77777777" w:rsidR="004F039C" w:rsidRPr="009A0D0A" w:rsidRDefault="004F039C" w:rsidP="004F039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611108AF" w14:textId="7CAE4252" w:rsidR="004F039C" w:rsidRDefault="001107E8" w:rsidP="004F039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 análisis de los</w:t>
      </w:r>
      <w:r w:rsidR="004F039C" w:rsidRPr="00514E66">
        <w:rPr>
          <w:rFonts w:ascii="Palatino Linotype" w:hAnsi="Palatino Linotype" w:cs="Arial"/>
        </w:rPr>
        <w:t xml:space="preserve"> presente</w:t>
      </w:r>
      <w:r>
        <w:rPr>
          <w:rFonts w:ascii="Palatino Linotype" w:hAnsi="Palatino Linotype" w:cs="Arial"/>
        </w:rPr>
        <w:t>s</w:t>
      </w:r>
      <w:r w:rsidR="004F039C" w:rsidRPr="00514E66">
        <w:rPr>
          <w:rFonts w:ascii="Palatino Linotype" w:hAnsi="Palatino Linotype" w:cs="Arial"/>
        </w:rPr>
        <w:t xml:space="preserve"> recurso</w:t>
      </w:r>
      <w:r>
        <w:rPr>
          <w:rFonts w:ascii="Palatino Linotype" w:hAnsi="Palatino Linotype" w:cs="Arial"/>
        </w:rPr>
        <w:t>s</w:t>
      </w:r>
      <w:r w:rsidR="004F039C" w:rsidRPr="00514E66">
        <w:rPr>
          <w:rFonts w:ascii="Palatino Linotype" w:hAnsi="Palatino Linotype" w:cs="Arial"/>
        </w:rPr>
        <w:t>, se basará en el contenido íntegro de</w:t>
      </w:r>
      <w:r>
        <w:rPr>
          <w:rFonts w:ascii="Palatino Linotype" w:hAnsi="Palatino Linotype" w:cs="Arial"/>
        </w:rPr>
        <w:t xml:space="preserve"> las actuaciones que obran en los</w:t>
      </w:r>
      <w:r w:rsidR="004F039C" w:rsidRPr="00514E66">
        <w:rPr>
          <w:rFonts w:ascii="Palatino Linotype" w:hAnsi="Palatino Linotype" w:cs="Arial"/>
        </w:rPr>
        <w:t xml:space="preserve"> expediente</w:t>
      </w:r>
      <w:r>
        <w:rPr>
          <w:rFonts w:ascii="Palatino Linotype" w:hAnsi="Palatino Linotype" w:cs="Arial"/>
        </w:rPr>
        <w:t>s</w:t>
      </w:r>
      <w:r w:rsidR="004F039C" w:rsidRPr="00514E66">
        <w:rPr>
          <w:rFonts w:ascii="Palatino Linotype" w:hAnsi="Palatino Linotype" w:cs="Arial"/>
        </w:rPr>
        <w:t xml:space="preserve"> electrónico</w:t>
      </w:r>
      <w:r>
        <w:rPr>
          <w:rFonts w:ascii="Palatino Linotype" w:hAnsi="Palatino Linotype" w:cs="Arial"/>
        </w:rPr>
        <w:t>s</w:t>
      </w:r>
      <w:r w:rsidR="004F039C" w:rsidRPr="00514E66">
        <w:rPr>
          <w:rFonts w:ascii="Palatino Linotype" w:hAnsi="Palatino Linotype" w:cs="Arial"/>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6D22161" w14:textId="1C0BE97B" w:rsidR="00046C52" w:rsidRDefault="00046C52" w:rsidP="004F039C">
      <w:pPr>
        <w:pStyle w:val="Prrafodelista"/>
        <w:autoSpaceDE w:val="0"/>
        <w:autoSpaceDN w:val="0"/>
        <w:adjustRightInd w:val="0"/>
        <w:spacing w:before="240" w:after="160" w:line="360" w:lineRule="auto"/>
        <w:ind w:left="0"/>
        <w:jc w:val="both"/>
        <w:rPr>
          <w:rFonts w:ascii="Palatino Linotype" w:hAnsi="Palatino Linotype" w:cs="Arial"/>
        </w:rPr>
      </w:pPr>
      <w:r w:rsidRPr="00550A0E">
        <w:rPr>
          <w:rFonts w:ascii="Palatino Linotype" w:hAnsi="Palatino Linotype" w:cs="Arial"/>
        </w:rPr>
        <w:lastRenderedPageBreak/>
        <w:t xml:space="preserve">En un primer plano es necesario retomar y delimitar los requerimientos del ahora </w:t>
      </w:r>
      <w:r w:rsidRPr="00550A0E">
        <w:rPr>
          <w:rFonts w:ascii="Palatino Linotype" w:hAnsi="Palatino Linotype" w:cs="Arial"/>
          <w:b/>
        </w:rPr>
        <w:t xml:space="preserve">Recurrente, </w:t>
      </w:r>
      <w:r w:rsidRPr="00550A0E">
        <w:rPr>
          <w:rFonts w:ascii="Palatino Linotype" w:hAnsi="Palatino Linotype" w:cs="Arial"/>
        </w:rPr>
        <w:t xml:space="preserve">los cuales de manera objetiva versan específicamente en conocer </w:t>
      </w:r>
      <w:r w:rsidR="00550A0E" w:rsidRPr="00550A0E">
        <w:rPr>
          <w:rFonts w:ascii="Palatino Linotype" w:hAnsi="Palatino Linotype" w:cs="Arial"/>
        </w:rPr>
        <w:t>la</w:t>
      </w:r>
      <w:r w:rsidR="004A01E4" w:rsidRPr="00550A0E">
        <w:rPr>
          <w:rFonts w:ascii="Palatino Linotype" w:hAnsi="Palatino Linotype" w:cs="Arial"/>
        </w:rPr>
        <w:t xml:space="preserve"> </w:t>
      </w:r>
      <w:r w:rsidRPr="00550A0E">
        <w:rPr>
          <w:rFonts w:ascii="Palatino Linotype" w:hAnsi="Palatino Linotype" w:cs="Arial"/>
        </w:rPr>
        <w:t>siguiente información:</w:t>
      </w:r>
      <w:r>
        <w:rPr>
          <w:rFonts w:ascii="Palatino Linotype" w:hAnsi="Palatino Linotype" w:cs="Arial"/>
        </w:rPr>
        <w:t xml:space="preserve"> </w:t>
      </w:r>
    </w:p>
    <w:p w14:paraId="4CDB4029" w14:textId="6A55403F" w:rsidR="00046C52" w:rsidRDefault="001A7CCB" w:rsidP="001A7CCB">
      <w:pPr>
        <w:pStyle w:val="Prrafodelista"/>
        <w:numPr>
          <w:ilvl w:val="0"/>
          <w:numId w:val="2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Comprobantes de erogación</w:t>
      </w:r>
      <w:r w:rsidR="00550A0E">
        <w:rPr>
          <w:rFonts w:ascii="Palatino Linotype" w:hAnsi="Palatino Linotype" w:cs="Arial"/>
        </w:rPr>
        <w:t xml:space="preserve">, </w:t>
      </w:r>
      <w:r w:rsidR="00F12BAF">
        <w:rPr>
          <w:rFonts w:ascii="Palatino Linotype" w:hAnsi="Palatino Linotype" w:cs="Arial"/>
        </w:rPr>
        <w:t xml:space="preserve">recibo de honorarios, </w:t>
      </w:r>
      <w:r w:rsidR="00977D80">
        <w:rPr>
          <w:rFonts w:ascii="Palatino Linotype" w:hAnsi="Palatino Linotype" w:cs="Arial"/>
        </w:rPr>
        <w:t xml:space="preserve">convenios y/o facturas </w:t>
      </w:r>
      <w:r w:rsidR="004A01E4">
        <w:rPr>
          <w:rFonts w:ascii="Palatino Linotype" w:hAnsi="Palatino Linotype" w:cs="Arial"/>
        </w:rPr>
        <w:t>derivado</w:t>
      </w:r>
      <w:r w:rsidR="00550A0E">
        <w:rPr>
          <w:rFonts w:ascii="Palatino Linotype" w:hAnsi="Palatino Linotype" w:cs="Arial"/>
        </w:rPr>
        <w:t>s</w:t>
      </w:r>
      <w:r w:rsidR="004A01E4">
        <w:rPr>
          <w:rFonts w:ascii="Palatino Linotype" w:hAnsi="Palatino Linotype" w:cs="Arial"/>
        </w:rPr>
        <w:t xml:space="preserve"> de la Cláusula décimo octava </w:t>
      </w:r>
      <w:r w:rsidR="00550A0E">
        <w:rPr>
          <w:rFonts w:ascii="Palatino Linotype" w:hAnsi="Palatino Linotype" w:cs="Arial"/>
        </w:rPr>
        <w:t>“Procesos de Formación” de los</w:t>
      </w:r>
      <w:r w:rsidR="004A01E4">
        <w:rPr>
          <w:rFonts w:ascii="Palatino Linotype" w:hAnsi="Palatino Linotype" w:cs="Arial"/>
        </w:rPr>
        <w:t xml:space="preserve"> Convenio</w:t>
      </w:r>
      <w:r w:rsidR="00550A0E">
        <w:rPr>
          <w:rFonts w:ascii="Palatino Linotype" w:hAnsi="Palatino Linotype" w:cs="Arial"/>
        </w:rPr>
        <w:t>s</w:t>
      </w:r>
      <w:r w:rsidR="004A01E4">
        <w:rPr>
          <w:rFonts w:ascii="Palatino Linotype" w:hAnsi="Palatino Linotype" w:cs="Arial"/>
        </w:rPr>
        <w:t xml:space="preserve"> de Sueldo y Prestaciones celebrado</w:t>
      </w:r>
      <w:r w:rsidR="00550A0E">
        <w:rPr>
          <w:rFonts w:ascii="Palatino Linotype" w:hAnsi="Palatino Linotype" w:cs="Arial"/>
        </w:rPr>
        <w:t>s</w:t>
      </w:r>
      <w:r w:rsidR="004A01E4">
        <w:rPr>
          <w:rFonts w:ascii="Palatino Linotype" w:hAnsi="Palatino Linotype" w:cs="Arial"/>
        </w:rPr>
        <w:t xml:space="preserve"> entre el Gobierno del Estado de México y El Sujeto Obligado durante </w:t>
      </w:r>
      <w:r w:rsidR="00550A0E">
        <w:rPr>
          <w:rFonts w:ascii="Palatino Linotype" w:hAnsi="Palatino Linotype" w:cs="Arial"/>
        </w:rPr>
        <w:t xml:space="preserve">los ejercicios fiscales dos mil dieciséis y dos mil diecisiete.  </w:t>
      </w:r>
    </w:p>
    <w:p w14:paraId="65CE57A1" w14:textId="77777777" w:rsidR="00550A0E" w:rsidRDefault="00550A0E" w:rsidP="00550A0E">
      <w:pPr>
        <w:autoSpaceDE w:val="0"/>
        <w:autoSpaceDN w:val="0"/>
        <w:adjustRightInd w:val="0"/>
        <w:spacing w:before="240" w:line="360" w:lineRule="auto"/>
        <w:jc w:val="both"/>
        <w:rPr>
          <w:rFonts w:ascii="Palatino Linotype" w:hAnsi="Palatino Linotype" w:cs="Arial"/>
        </w:rPr>
      </w:pPr>
    </w:p>
    <w:p w14:paraId="31A3EFDE" w14:textId="0A60D84D" w:rsidR="001713F7" w:rsidRPr="001713F7" w:rsidRDefault="00550A0E" w:rsidP="00550A0E">
      <w:pPr>
        <w:autoSpaceDE w:val="0"/>
        <w:autoSpaceDN w:val="0"/>
        <w:adjustRightInd w:val="0"/>
        <w:spacing w:before="240" w:line="360" w:lineRule="auto"/>
        <w:jc w:val="both"/>
        <w:rPr>
          <w:rFonts w:ascii="Palatino Linotype" w:hAnsi="Palatino Linotype" w:cs="Arial"/>
          <w:sz w:val="24"/>
          <w:szCs w:val="24"/>
        </w:rPr>
      </w:pPr>
      <w:r w:rsidRPr="001713F7">
        <w:rPr>
          <w:rFonts w:ascii="Palatino Linotype" w:hAnsi="Palatino Linotype" w:cs="Arial"/>
          <w:sz w:val="24"/>
          <w:szCs w:val="24"/>
        </w:rPr>
        <w:t xml:space="preserve">Es menester señalar que el veinticinco de mayo del año en curso, </w:t>
      </w:r>
      <w:r w:rsidRPr="001713F7">
        <w:rPr>
          <w:rFonts w:ascii="Palatino Linotype" w:hAnsi="Palatino Linotype" w:cs="Arial"/>
          <w:b/>
          <w:sz w:val="24"/>
          <w:szCs w:val="24"/>
        </w:rPr>
        <w:t xml:space="preserve">El Sujeto Obligado </w:t>
      </w:r>
      <w:r w:rsidRPr="001713F7">
        <w:rPr>
          <w:rFonts w:ascii="Palatino Linotype" w:hAnsi="Palatino Linotype" w:cs="Arial"/>
          <w:sz w:val="24"/>
          <w:szCs w:val="24"/>
        </w:rPr>
        <w:t>dio respuesta a las solicitudes de informaci</w:t>
      </w:r>
      <w:r w:rsidR="001713F7">
        <w:rPr>
          <w:rFonts w:ascii="Palatino Linotype" w:hAnsi="Palatino Linotype" w:cs="Arial"/>
          <w:sz w:val="24"/>
          <w:szCs w:val="24"/>
        </w:rPr>
        <w:t xml:space="preserve">ón </w:t>
      </w:r>
      <w:r w:rsidR="001713F7">
        <w:rPr>
          <w:rFonts w:ascii="Palatino Linotype" w:hAnsi="Palatino Linotype" w:cs="Arial"/>
          <w:b/>
          <w:sz w:val="24"/>
          <w:szCs w:val="24"/>
        </w:rPr>
        <w:t xml:space="preserve">00049/SMSEM/IP/2018 </w:t>
      </w:r>
      <w:r w:rsidR="001713F7">
        <w:rPr>
          <w:rFonts w:ascii="Palatino Linotype" w:hAnsi="Palatino Linotype" w:cs="Arial"/>
          <w:sz w:val="24"/>
          <w:szCs w:val="24"/>
        </w:rPr>
        <w:t xml:space="preserve">y </w:t>
      </w:r>
      <w:r w:rsidR="001713F7">
        <w:rPr>
          <w:rFonts w:ascii="Palatino Linotype" w:hAnsi="Palatino Linotype" w:cs="Arial"/>
          <w:b/>
          <w:sz w:val="24"/>
          <w:szCs w:val="24"/>
        </w:rPr>
        <w:t xml:space="preserve">00047/SMSEM/IP/2018 </w:t>
      </w:r>
      <w:r w:rsidR="001713F7">
        <w:rPr>
          <w:rFonts w:ascii="Palatino Linotype" w:hAnsi="Palatino Linotype" w:cs="Arial"/>
          <w:sz w:val="24"/>
          <w:szCs w:val="24"/>
        </w:rPr>
        <w:t xml:space="preserve">en los mismos términos, resulta de nuestro interés lo siguiente: </w:t>
      </w:r>
    </w:p>
    <w:p w14:paraId="4663A04B" w14:textId="2B9F230D" w:rsidR="001713F7" w:rsidRPr="001713F7" w:rsidRDefault="001713F7" w:rsidP="001713F7">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1713F7">
        <w:rPr>
          <w:rFonts w:ascii="Palatino Linotype" w:hAnsi="Palatino Linotype"/>
          <w:i/>
          <w:color w:val="000000"/>
          <w:sz w:val="22"/>
          <w:szCs w:val="22"/>
        </w:rPr>
        <w:t>“Al respecto me permito hacer de su conocimiento que una vez realizada la búsqueda exhaustiva en los archivos que obran en la Secretaria de Finanzas, con fundamento en lo dispuesto por el artículo 12 de la Ley de Transparencia y Acceso a la Información Pública del Estado de México y Municipios</w:t>
      </w:r>
      <w:r w:rsidRPr="002362AE">
        <w:rPr>
          <w:rFonts w:ascii="Palatino Linotype" w:hAnsi="Palatino Linotype"/>
          <w:b/>
          <w:i/>
          <w:color w:val="000000"/>
          <w:sz w:val="22"/>
          <w:szCs w:val="22"/>
          <w:u w:val="single"/>
        </w:rPr>
        <w:t xml:space="preserve">, </w:t>
      </w:r>
      <w:r w:rsidRPr="002362AE">
        <w:rPr>
          <w:rFonts w:ascii="Palatino Linotype" w:hAnsi="Palatino Linotype"/>
          <w:i/>
          <w:color w:val="000000"/>
          <w:sz w:val="22"/>
          <w:szCs w:val="22"/>
        </w:rPr>
        <w:t>se anexa la documentación de manera digitalizada, solicitando respetuosamente para que notifique a través del Sistema de Acceso a la Información Mexiquense (SAIMEX), el cobro correspondiente por concepto de digitalización</w:t>
      </w:r>
      <w:r w:rsidRPr="001713F7">
        <w:rPr>
          <w:rFonts w:ascii="Palatino Linotype" w:hAnsi="Palatino Linotype"/>
          <w:i/>
          <w:color w:val="000000"/>
          <w:sz w:val="22"/>
          <w:szCs w:val="22"/>
        </w:rPr>
        <w:t xml:space="preserve"> que en aplicación supletoria del artículo 73 fracción VI del Código Financiero del Estado de México y Municipios, en concordancia con el artículo 174 fracción I y párrafo segundo de la Ley de Transparencia y Acceso a la Información Pública del Estado de México y </w:t>
      </w:r>
      <w:r w:rsidRPr="001713F7">
        <w:rPr>
          <w:rFonts w:ascii="Palatino Linotype" w:hAnsi="Palatino Linotype"/>
          <w:i/>
          <w:color w:val="000000"/>
          <w:sz w:val="22"/>
          <w:szCs w:val="22"/>
        </w:rPr>
        <w:lastRenderedPageBreak/>
        <w:t xml:space="preserve">Municipios, corresponde efectuar para la entrega de la información solicitada por el particular. </w:t>
      </w:r>
      <w:r w:rsidRPr="00E6467A">
        <w:rPr>
          <w:rFonts w:ascii="Palatino Linotype" w:hAnsi="Palatino Linotype"/>
          <w:b/>
          <w:i/>
          <w:color w:val="000000"/>
          <w:sz w:val="22"/>
          <w:szCs w:val="22"/>
          <w:u w:val="single"/>
        </w:rPr>
        <w:t>Por lo anterior me permito anexar, recibo de pago</w:t>
      </w:r>
      <w:r w:rsidRPr="001713F7">
        <w:rPr>
          <w:rFonts w:ascii="Palatino Linotype" w:hAnsi="Palatino Linotype"/>
          <w:i/>
          <w:color w:val="000000"/>
          <w:sz w:val="22"/>
          <w:szCs w:val="22"/>
        </w:rPr>
        <w:t xml:space="preserve"> que deberá ser enterado a la Secretaría de Finanzas, y posteriormente entregarla en las oficinas de la Unidad de Transparencia para proceder a la digitalización de la información solicitada (…)” </w:t>
      </w:r>
      <w:r w:rsidRPr="001713F7">
        <w:rPr>
          <w:rFonts w:ascii="Palatino Linotype" w:hAnsi="Palatino Linotype"/>
          <w:b/>
          <w:i/>
          <w:color w:val="000000"/>
          <w:sz w:val="22"/>
          <w:szCs w:val="22"/>
        </w:rPr>
        <w:t>[Sic]</w:t>
      </w:r>
    </w:p>
    <w:p w14:paraId="4DFC8EA7" w14:textId="13106871" w:rsidR="001713F7" w:rsidRDefault="001713F7"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A215C4D" w14:textId="6FA200F9" w:rsidR="001713F7" w:rsidRPr="00A10F7A" w:rsidRDefault="001713F7" w:rsidP="00AE3CCC">
      <w:pPr>
        <w:pStyle w:val="Prrafodelista"/>
        <w:autoSpaceDE w:val="0"/>
        <w:autoSpaceDN w:val="0"/>
        <w:adjustRightInd w:val="0"/>
        <w:spacing w:before="240" w:after="160" w:line="360" w:lineRule="auto"/>
        <w:ind w:left="0"/>
        <w:jc w:val="both"/>
        <w:rPr>
          <w:rFonts w:ascii="Palatino Linotype" w:hAnsi="Palatino Linotype" w:cs="Arial"/>
        </w:rPr>
      </w:pPr>
      <w:r w:rsidRPr="00A10F7A">
        <w:rPr>
          <w:rFonts w:ascii="Palatino Linotype" w:hAnsi="Palatino Linotype" w:cs="Arial"/>
        </w:rPr>
        <w:t xml:space="preserve">Por otra parte, como se mencionó en el antecedente segundo, </w:t>
      </w:r>
      <w:r w:rsidRPr="00A10F7A">
        <w:rPr>
          <w:rFonts w:ascii="Palatino Linotype" w:hAnsi="Palatino Linotype" w:cs="Arial"/>
          <w:b/>
        </w:rPr>
        <w:t xml:space="preserve">El Sujeto Obligado </w:t>
      </w:r>
      <w:r w:rsidRPr="00A10F7A">
        <w:rPr>
          <w:rFonts w:ascii="Palatino Linotype" w:hAnsi="Palatino Linotype" w:cs="Arial"/>
        </w:rPr>
        <w:t xml:space="preserve">adjuntó la siguiente documentación: </w:t>
      </w:r>
    </w:p>
    <w:p w14:paraId="6CAFC33A" w14:textId="1BEE9676" w:rsidR="00A10F7A" w:rsidRPr="00A10F7A" w:rsidRDefault="00A10F7A" w:rsidP="00AE3CCC">
      <w:pPr>
        <w:pStyle w:val="Prrafodelista"/>
        <w:autoSpaceDE w:val="0"/>
        <w:autoSpaceDN w:val="0"/>
        <w:adjustRightInd w:val="0"/>
        <w:spacing w:before="240" w:after="160" w:line="360" w:lineRule="auto"/>
        <w:ind w:left="0"/>
        <w:jc w:val="both"/>
        <w:rPr>
          <w:rFonts w:ascii="Palatino Linotype" w:hAnsi="Palatino Linotype" w:cs="Arial"/>
        </w:rPr>
      </w:pPr>
      <w:r w:rsidRPr="00A10F7A">
        <w:rPr>
          <w:rFonts w:ascii="Palatino Linotype" w:hAnsi="Palatino Linotype" w:cs="Arial"/>
          <w:b/>
        </w:rPr>
        <w:t>00049/SMSEM/IP/2018</w:t>
      </w:r>
    </w:p>
    <w:p w14:paraId="350C42E0" w14:textId="5AC9208A" w:rsidR="001713F7" w:rsidRPr="00A10F7A" w:rsidRDefault="001713F7" w:rsidP="001713F7">
      <w:pPr>
        <w:pStyle w:val="Prrafodelista"/>
        <w:numPr>
          <w:ilvl w:val="0"/>
          <w:numId w:val="21"/>
        </w:numPr>
        <w:autoSpaceDE w:val="0"/>
        <w:autoSpaceDN w:val="0"/>
        <w:adjustRightInd w:val="0"/>
        <w:spacing w:before="240" w:after="160" w:line="360" w:lineRule="auto"/>
        <w:jc w:val="both"/>
        <w:rPr>
          <w:rFonts w:ascii="Palatino Linotype" w:hAnsi="Palatino Linotype" w:cs="Arial"/>
        </w:rPr>
      </w:pPr>
      <w:r w:rsidRPr="00A10F7A">
        <w:rPr>
          <w:rFonts w:ascii="Palatino Linotype" w:hAnsi="Palatino Linotype" w:cs="Arial"/>
          <w:b/>
        </w:rPr>
        <w:t xml:space="preserve">“Recibo S-00049.pdf”: </w:t>
      </w:r>
      <w:r w:rsidRPr="00A10F7A">
        <w:rPr>
          <w:rFonts w:ascii="Palatino Linotype" w:hAnsi="Palatino Linotype" w:cs="Arial"/>
        </w:rPr>
        <w:t>Re</w:t>
      </w:r>
      <w:r w:rsidR="00E6467A" w:rsidRPr="00A10F7A">
        <w:rPr>
          <w:rFonts w:ascii="Palatino Linotype" w:hAnsi="Palatino Linotype" w:cs="Arial"/>
        </w:rPr>
        <w:t xml:space="preserve">cibo de pago de derechos expedido por la Secretaría de Finanzas del </w:t>
      </w:r>
      <w:r w:rsidR="00E6467A" w:rsidRPr="00A10F7A">
        <w:rPr>
          <w:rFonts w:ascii="Palatino Linotype" w:hAnsi="Palatino Linotype" w:cs="Arial"/>
          <w:b/>
        </w:rPr>
        <w:t xml:space="preserve">Sujeto Obligado </w:t>
      </w:r>
      <w:r w:rsidR="00E6467A" w:rsidRPr="00A10F7A">
        <w:rPr>
          <w:rFonts w:ascii="Palatino Linotype" w:hAnsi="Palatino Linotype" w:cs="Arial"/>
        </w:rPr>
        <w:t xml:space="preserve">por el concepto de escaneo y digitalización. Señala lugar, días, horas hábiles y monto </w:t>
      </w:r>
      <w:r w:rsidR="008C455A" w:rsidRPr="00A10F7A">
        <w:rPr>
          <w:rFonts w:ascii="Palatino Linotype" w:hAnsi="Palatino Linotype" w:cs="Arial"/>
        </w:rPr>
        <w:t xml:space="preserve">a pagar. </w:t>
      </w:r>
    </w:p>
    <w:p w14:paraId="088BCCE1" w14:textId="77777777" w:rsidR="00A10F7A" w:rsidRPr="00A10F7A" w:rsidRDefault="00A10F7A" w:rsidP="00A10F7A">
      <w:pPr>
        <w:autoSpaceDE w:val="0"/>
        <w:autoSpaceDN w:val="0"/>
        <w:adjustRightInd w:val="0"/>
        <w:spacing w:before="240" w:line="360" w:lineRule="auto"/>
        <w:jc w:val="both"/>
        <w:rPr>
          <w:rFonts w:ascii="Palatino Linotype" w:hAnsi="Palatino Linotype" w:cs="Arial"/>
          <w:b/>
          <w:sz w:val="24"/>
        </w:rPr>
      </w:pPr>
    </w:p>
    <w:p w14:paraId="3B928CAA" w14:textId="2B0EE118" w:rsidR="00A10F7A" w:rsidRPr="00A10F7A" w:rsidRDefault="00A10F7A" w:rsidP="00A10F7A">
      <w:pPr>
        <w:autoSpaceDE w:val="0"/>
        <w:autoSpaceDN w:val="0"/>
        <w:adjustRightInd w:val="0"/>
        <w:spacing w:before="240" w:line="360" w:lineRule="auto"/>
        <w:jc w:val="both"/>
        <w:rPr>
          <w:rFonts w:ascii="Palatino Linotype" w:hAnsi="Palatino Linotype" w:cs="Arial"/>
        </w:rPr>
      </w:pPr>
      <w:r w:rsidRPr="00A10F7A">
        <w:rPr>
          <w:rFonts w:ascii="Palatino Linotype" w:hAnsi="Palatino Linotype" w:cs="Arial"/>
          <w:b/>
          <w:sz w:val="24"/>
        </w:rPr>
        <w:t>00047/SMSEM/IP/2018</w:t>
      </w:r>
    </w:p>
    <w:p w14:paraId="70F224BF" w14:textId="50E0B328" w:rsidR="008C455A" w:rsidRPr="00A10F7A" w:rsidRDefault="008C455A" w:rsidP="00A10F7A">
      <w:pPr>
        <w:pStyle w:val="Prrafodelista"/>
        <w:numPr>
          <w:ilvl w:val="0"/>
          <w:numId w:val="34"/>
        </w:numPr>
        <w:autoSpaceDE w:val="0"/>
        <w:autoSpaceDN w:val="0"/>
        <w:adjustRightInd w:val="0"/>
        <w:spacing w:before="240" w:line="360" w:lineRule="auto"/>
        <w:jc w:val="both"/>
        <w:rPr>
          <w:rFonts w:ascii="Palatino Linotype" w:hAnsi="Palatino Linotype" w:cs="Arial"/>
        </w:rPr>
      </w:pPr>
      <w:r w:rsidRPr="00A10F7A">
        <w:rPr>
          <w:rFonts w:ascii="Palatino Linotype" w:hAnsi="Palatino Linotype" w:cs="Arial"/>
          <w:b/>
        </w:rPr>
        <w:t xml:space="preserve">“Recibo S-00047.pdf”: </w:t>
      </w:r>
      <w:r w:rsidRPr="00A10F7A">
        <w:rPr>
          <w:rFonts w:ascii="Palatino Linotype" w:hAnsi="Palatino Linotype" w:cs="Arial"/>
        </w:rPr>
        <w:t xml:space="preserve">Recibo de pago de derechos expedido por la Secretaría de Finanzas del </w:t>
      </w:r>
      <w:r w:rsidRPr="00A10F7A">
        <w:rPr>
          <w:rFonts w:ascii="Palatino Linotype" w:hAnsi="Palatino Linotype" w:cs="Arial"/>
          <w:b/>
        </w:rPr>
        <w:t>Sujeto Obligado</w:t>
      </w:r>
      <w:r w:rsidRPr="00A10F7A">
        <w:rPr>
          <w:rFonts w:ascii="Palatino Linotype" w:hAnsi="Palatino Linotype" w:cs="Arial"/>
        </w:rPr>
        <w:t xml:space="preserve"> por el concepto de escaneo y digitalización. Señala lugar, días, horas hábiles y monto a pagar. </w:t>
      </w:r>
    </w:p>
    <w:p w14:paraId="3B4190F3" w14:textId="6DB7BED7" w:rsidR="008C455A" w:rsidRPr="008C455A" w:rsidRDefault="009A4C5A" w:rsidP="008C455A">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noProof/>
          <w:sz w:val="28"/>
          <w:lang w:eastAsia="es-MX"/>
        </w:rPr>
        <w:lastRenderedPageBreak/>
        <w:drawing>
          <wp:anchor distT="0" distB="0" distL="114300" distR="114300" simplePos="0" relativeHeight="251659255" behindDoc="0" locked="0" layoutInCell="1" allowOverlap="1" wp14:anchorId="1DE70421" wp14:editId="4E9D8018">
            <wp:simplePos x="0" y="0"/>
            <wp:positionH relativeFrom="margin">
              <wp:posOffset>196215</wp:posOffset>
            </wp:positionH>
            <wp:positionV relativeFrom="paragraph">
              <wp:posOffset>741680</wp:posOffset>
            </wp:positionV>
            <wp:extent cx="5295900" cy="6324600"/>
            <wp:effectExtent l="19050" t="19050" r="19050" b="19050"/>
            <wp:wrapThrough wrapText="bothSides">
              <wp:wrapPolygon edited="0">
                <wp:start x="-78" y="-65"/>
                <wp:lineTo x="-78" y="21600"/>
                <wp:lineTo x="21600" y="21600"/>
                <wp:lineTo x="21600" y="-65"/>
                <wp:lineTo x="-78" y="-65"/>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632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E5D9D">
        <w:rPr>
          <w:rFonts w:ascii="Palatino Linotype" w:hAnsi="Palatino Linotype" w:cs="Arial"/>
          <w:sz w:val="24"/>
          <w:szCs w:val="24"/>
        </w:rPr>
        <w:t>R</w:t>
      </w:r>
      <w:r w:rsidR="008C455A">
        <w:rPr>
          <w:rFonts w:ascii="Palatino Linotype" w:hAnsi="Palatino Linotype" w:cs="Arial"/>
          <w:sz w:val="24"/>
          <w:szCs w:val="24"/>
        </w:rPr>
        <w:t xml:space="preserve">obustece lo anterior la siguiente imagen ilustrativa, correspondiente al documento </w:t>
      </w:r>
      <w:r w:rsidR="008C455A">
        <w:rPr>
          <w:rFonts w:ascii="Palatino Linotype" w:hAnsi="Palatino Linotype" w:cs="Arial"/>
          <w:b/>
          <w:sz w:val="24"/>
          <w:szCs w:val="24"/>
        </w:rPr>
        <w:t xml:space="preserve">“Recibo S-00049.pdf”: </w:t>
      </w:r>
    </w:p>
    <w:p w14:paraId="51FAC1A6" w14:textId="13A39DED" w:rsidR="008C455A" w:rsidRPr="0064178A" w:rsidRDefault="00ED0EFB" w:rsidP="00AE3CC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Inconforme con las respuestas del </w:t>
      </w:r>
      <w:r>
        <w:rPr>
          <w:rFonts w:ascii="Palatino Linotype" w:hAnsi="Palatino Linotype" w:cs="Arial"/>
          <w:b/>
        </w:rPr>
        <w:t xml:space="preserve">Sujeto Obligado, El Recurrente </w:t>
      </w:r>
      <w:r>
        <w:rPr>
          <w:rFonts w:ascii="Palatino Linotype" w:hAnsi="Palatino Linotype" w:cs="Arial"/>
        </w:rPr>
        <w:t xml:space="preserve">interpuso recursos de revisión en fecha veintinueve de mayo, admitiéndose el cuatro de junio, ambos del año en curso. Señalando como razones o motivos de inconformidad en ambos medios de impugnación lo siguiente: </w:t>
      </w:r>
    </w:p>
    <w:p w14:paraId="1BE3D6C6" w14:textId="7E27A08D" w:rsidR="008C455A" w:rsidRDefault="0064178A" w:rsidP="0064178A">
      <w:pPr>
        <w:pStyle w:val="Prrafodelista"/>
        <w:autoSpaceDE w:val="0"/>
        <w:autoSpaceDN w:val="0"/>
        <w:adjustRightInd w:val="0"/>
        <w:spacing w:before="240" w:after="160" w:line="360" w:lineRule="auto"/>
        <w:ind w:left="851" w:right="851"/>
        <w:jc w:val="both"/>
        <w:rPr>
          <w:rFonts w:ascii="Palatino Linotype" w:hAnsi="Palatino Linotype"/>
          <w:b/>
          <w:i/>
          <w:color w:val="000000"/>
          <w:sz w:val="22"/>
          <w:szCs w:val="22"/>
        </w:rPr>
      </w:pPr>
      <w:r w:rsidRPr="0064178A">
        <w:rPr>
          <w:rFonts w:ascii="Palatino Linotype" w:hAnsi="Palatino Linotype"/>
          <w:i/>
          <w:color w:val="000000"/>
          <w:sz w:val="22"/>
          <w:szCs w:val="22"/>
        </w:rPr>
        <w:t>“</w:t>
      </w:r>
      <w:r w:rsidR="00ED0EFB" w:rsidRPr="0064178A">
        <w:rPr>
          <w:rFonts w:ascii="Palatino Linotype" w:hAnsi="Palatino Linotype"/>
          <w:i/>
          <w:color w:val="000000"/>
          <w:sz w:val="22"/>
          <w:szCs w:val="22"/>
        </w:rPr>
        <w:t xml:space="preserve">1.- La información fue solicitada mediante el sistema </w:t>
      </w:r>
      <w:proofErr w:type="spellStart"/>
      <w:r w:rsidR="00ED0EFB" w:rsidRPr="0064178A">
        <w:rPr>
          <w:rFonts w:ascii="Palatino Linotype" w:hAnsi="Palatino Linotype"/>
          <w:i/>
          <w:color w:val="000000"/>
          <w:sz w:val="22"/>
          <w:szCs w:val="22"/>
        </w:rPr>
        <w:t>Saimex</w:t>
      </w:r>
      <w:proofErr w:type="spellEnd"/>
      <w:r w:rsidR="00ED0EFB" w:rsidRPr="0064178A">
        <w:rPr>
          <w:rFonts w:ascii="Palatino Linotype" w:hAnsi="Palatino Linotype"/>
          <w:i/>
          <w:color w:val="000000"/>
          <w:sz w:val="22"/>
          <w:szCs w:val="22"/>
        </w:rPr>
        <w:t xml:space="preserve">, en el entendido que el acceso a la información pública debe de ser gratuito y no debería de generar ningún costo para los particulares, por lo que se considera que el cobro para el envío de la información a través del mismo sistema no debería generar ningún costo salvo que si se hubiera solicitado alguna de las modalidades que generan costo, como son copias certificadas o cd, </w:t>
      </w:r>
      <w:proofErr w:type="gramStart"/>
      <w:r w:rsidR="00ED0EFB" w:rsidRPr="0064178A">
        <w:rPr>
          <w:rFonts w:ascii="Palatino Linotype" w:hAnsi="Palatino Linotype"/>
          <w:i/>
          <w:color w:val="000000"/>
          <w:sz w:val="22"/>
          <w:szCs w:val="22"/>
        </w:rPr>
        <w:t>etc..</w:t>
      </w:r>
      <w:proofErr w:type="gramEnd"/>
      <w:r w:rsidR="00ED0EFB" w:rsidRPr="0064178A">
        <w:rPr>
          <w:rFonts w:ascii="Palatino Linotype" w:hAnsi="Palatino Linotype"/>
          <w:i/>
          <w:color w:val="000000"/>
          <w:sz w:val="22"/>
          <w:szCs w:val="22"/>
        </w:rPr>
        <w:t xml:space="preserve"> 2.- En la respuesta, el sujeto obligado requiere de un pago para la entrega de información a través del </w:t>
      </w:r>
      <w:proofErr w:type="spellStart"/>
      <w:r w:rsidR="00ED0EFB" w:rsidRPr="0064178A">
        <w:rPr>
          <w:rFonts w:ascii="Palatino Linotype" w:hAnsi="Palatino Linotype"/>
          <w:i/>
          <w:color w:val="000000"/>
          <w:sz w:val="22"/>
          <w:szCs w:val="22"/>
        </w:rPr>
        <w:t>Saimex</w:t>
      </w:r>
      <w:proofErr w:type="spellEnd"/>
      <w:r w:rsidR="00ED0EFB" w:rsidRPr="0064178A">
        <w:rPr>
          <w:rFonts w:ascii="Palatino Linotype" w:hAnsi="Palatino Linotype"/>
          <w:i/>
          <w:color w:val="000000"/>
          <w:sz w:val="22"/>
          <w:szCs w:val="22"/>
        </w:rPr>
        <w:t xml:space="preserve">, sin embargo envía un formato en el que se debe de acreditar el nombre del ciudadano y eso rompe con lo establecido en la Ley de transparencia que dice que para la entrega de la información no debe de requerirse acreditar personalidad ni interés, así mismo, </w:t>
      </w:r>
      <w:r w:rsidR="00ED0EFB" w:rsidRPr="00616564">
        <w:rPr>
          <w:rFonts w:ascii="Palatino Linotype" w:hAnsi="Palatino Linotype"/>
          <w:b/>
          <w:i/>
          <w:color w:val="000000"/>
          <w:sz w:val="22"/>
          <w:szCs w:val="22"/>
          <w:u w:val="single"/>
        </w:rPr>
        <w:t>el comprobar el nombre para el formato de pago que se requiere entregar,</w:t>
      </w:r>
      <w:r w:rsidR="00ED0EFB" w:rsidRPr="0064178A">
        <w:rPr>
          <w:rFonts w:ascii="Palatino Linotype" w:hAnsi="Palatino Linotype"/>
          <w:i/>
          <w:color w:val="000000"/>
          <w:sz w:val="22"/>
          <w:szCs w:val="22"/>
        </w:rPr>
        <w:t xml:space="preserve"> </w:t>
      </w:r>
      <w:r w:rsidR="00ED0EFB" w:rsidRPr="006E059E">
        <w:rPr>
          <w:rFonts w:ascii="Palatino Linotype" w:hAnsi="Palatino Linotype"/>
          <w:b/>
          <w:i/>
          <w:color w:val="000000"/>
          <w:sz w:val="22"/>
          <w:szCs w:val="22"/>
          <w:u w:val="single"/>
        </w:rPr>
        <w:t>la acreditación de la personalidad puede generar represalias por parte del Sujeto Obligado toda vez que condicionan la entrega de la información</w:t>
      </w:r>
      <w:r w:rsidRPr="006E059E">
        <w:rPr>
          <w:rFonts w:ascii="Palatino Linotype" w:hAnsi="Palatino Linotype"/>
          <w:b/>
          <w:i/>
          <w:color w:val="000000"/>
          <w:sz w:val="22"/>
          <w:szCs w:val="22"/>
          <w:u w:val="single"/>
        </w:rPr>
        <w:t>.”</w:t>
      </w:r>
      <w:r w:rsidRPr="0064178A">
        <w:rPr>
          <w:rFonts w:ascii="Palatino Linotype" w:hAnsi="Palatino Linotype"/>
          <w:i/>
          <w:color w:val="000000"/>
          <w:sz w:val="22"/>
          <w:szCs w:val="22"/>
        </w:rPr>
        <w:t xml:space="preserve"> </w:t>
      </w:r>
      <w:r w:rsidRPr="0064178A">
        <w:rPr>
          <w:rFonts w:ascii="Palatino Linotype" w:hAnsi="Palatino Linotype"/>
          <w:b/>
          <w:i/>
          <w:color w:val="000000"/>
          <w:sz w:val="22"/>
          <w:szCs w:val="22"/>
        </w:rPr>
        <w:t>[Sic]</w:t>
      </w:r>
    </w:p>
    <w:p w14:paraId="6EF84032" w14:textId="77777777" w:rsidR="006E059E" w:rsidRDefault="006E059E" w:rsidP="0064178A">
      <w:pPr>
        <w:autoSpaceDE w:val="0"/>
        <w:autoSpaceDN w:val="0"/>
        <w:adjustRightInd w:val="0"/>
        <w:spacing w:before="240" w:line="360" w:lineRule="auto"/>
        <w:ind w:right="851"/>
        <w:jc w:val="both"/>
        <w:rPr>
          <w:rFonts w:ascii="Palatino Linotype" w:hAnsi="Palatino Linotype" w:cs="Arial"/>
          <w:sz w:val="24"/>
        </w:rPr>
      </w:pPr>
    </w:p>
    <w:p w14:paraId="413DBBA0" w14:textId="47BA74A4" w:rsidR="0064178A" w:rsidRDefault="00196462" w:rsidP="00616564">
      <w:pPr>
        <w:tabs>
          <w:tab w:val="left" w:pos="7371"/>
          <w:tab w:val="left" w:pos="7655"/>
        </w:tabs>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rPr>
        <w:t xml:space="preserve">Cabe hacer la precisión </w:t>
      </w:r>
      <w:r w:rsidR="006E059E">
        <w:rPr>
          <w:rFonts w:ascii="Palatino Linotype" w:hAnsi="Palatino Linotype" w:cs="Arial"/>
          <w:sz w:val="24"/>
        </w:rPr>
        <w:t>qu</w:t>
      </w:r>
      <w:r w:rsidR="00616564">
        <w:rPr>
          <w:rFonts w:ascii="Palatino Linotype" w:hAnsi="Palatino Linotype" w:cs="Arial"/>
          <w:sz w:val="24"/>
        </w:rPr>
        <w:t xml:space="preserve">e </w:t>
      </w:r>
      <w:r w:rsidR="006E059E">
        <w:rPr>
          <w:rFonts w:ascii="Palatino Linotype" w:hAnsi="Palatino Linotype" w:cs="Arial"/>
          <w:sz w:val="24"/>
        </w:rPr>
        <w:t xml:space="preserve">este </w:t>
      </w:r>
      <w:r w:rsidR="00616564">
        <w:rPr>
          <w:rFonts w:ascii="Palatino Linotype" w:hAnsi="Palatino Linotype" w:cs="Arial"/>
          <w:sz w:val="24"/>
        </w:rPr>
        <w:t>Órgano</w:t>
      </w:r>
      <w:r w:rsidR="006E059E">
        <w:rPr>
          <w:rFonts w:ascii="Palatino Linotype" w:hAnsi="Palatino Linotype" w:cs="Arial"/>
          <w:sz w:val="24"/>
        </w:rPr>
        <w:t xml:space="preserve"> Garante advierte que parte </w:t>
      </w:r>
      <w:r w:rsidR="00616564">
        <w:rPr>
          <w:rFonts w:ascii="Palatino Linotype" w:hAnsi="Palatino Linotype" w:cs="Arial"/>
          <w:sz w:val="24"/>
        </w:rPr>
        <w:t>las razones o motivos de inconformidad constituyen manifestaciones subjetivas.</w:t>
      </w:r>
      <w:r w:rsidR="006E059E">
        <w:rPr>
          <w:rFonts w:ascii="Palatino Linotype" w:hAnsi="Palatino Linotype" w:cs="Arial"/>
          <w:sz w:val="24"/>
        </w:rPr>
        <w:t xml:space="preserve"> </w:t>
      </w:r>
      <w:r w:rsidR="0064178A">
        <w:rPr>
          <w:rFonts w:ascii="Palatino Linotype" w:hAnsi="Palatino Linotype" w:cs="Arial"/>
          <w:sz w:val="24"/>
          <w:szCs w:val="24"/>
        </w:rPr>
        <w:t xml:space="preserve">Por otra parte, mediante los informes justificados rendidos por </w:t>
      </w:r>
      <w:r w:rsidR="0064178A">
        <w:rPr>
          <w:rFonts w:ascii="Palatino Linotype" w:hAnsi="Palatino Linotype" w:cs="Arial"/>
          <w:b/>
          <w:sz w:val="24"/>
          <w:szCs w:val="24"/>
        </w:rPr>
        <w:t xml:space="preserve">El Sujeto Obligado </w:t>
      </w:r>
      <w:r w:rsidR="0064178A">
        <w:rPr>
          <w:rFonts w:ascii="Palatino Linotype" w:hAnsi="Palatino Linotype" w:cs="Arial"/>
          <w:sz w:val="24"/>
          <w:szCs w:val="24"/>
        </w:rPr>
        <w:t xml:space="preserve">esta Ponencia </w:t>
      </w:r>
      <w:proofErr w:type="spellStart"/>
      <w:r w:rsidR="0064178A">
        <w:rPr>
          <w:rFonts w:ascii="Palatino Linotype" w:hAnsi="Palatino Linotype" w:cs="Arial"/>
          <w:sz w:val="24"/>
          <w:szCs w:val="24"/>
        </w:rPr>
        <w:t>Resolutora</w:t>
      </w:r>
      <w:proofErr w:type="spellEnd"/>
      <w:r w:rsidR="0064178A">
        <w:rPr>
          <w:rFonts w:ascii="Palatino Linotype" w:hAnsi="Palatino Linotype" w:cs="Arial"/>
          <w:sz w:val="24"/>
          <w:szCs w:val="24"/>
        </w:rPr>
        <w:t xml:space="preserve"> se allegó de lo siguiente: </w:t>
      </w:r>
    </w:p>
    <w:p w14:paraId="58656D90" w14:textId="55F014F4" w:rsidR="0064178A" w:rsidRDefault="00F206FC" w:rsidP="0064178A">
      <w:pPr>
        <w:autoSpaceDE w:val="0"/>
        <w:autoSpaceDN w:val="0"/>
        <w:adjustRightInd w:val="0"/>
        <w:spacing w:before="240" w:line="360" w:lineRule="auto"/>
        <w:ind w:right="851"/>
        <w:jc w:val="both"/>
        <w:rPr>
          <w:rFonts w:ascii="Palatino Linotype" w:hAnsi="Palatino Linotype" w:cs="Arial"/>
          <w:b/>
          <w:sz w:val="24"/>
          <w:szCs w:val="24"/>
        </w:rPr>
      </w:pPr>
      <w:r>
        <w:rPr>
          <w:rFonts w:ascii="Palatino Linotype" w:hAnsi="Palatino Linotype" w:cs="Arial"/>
          <w:b/>
          <w:sz w:val="24"/>
          <w:szCs w:val="24"/>
        </w:rPr>
        <w:lastRenderedPageBreak/>
        <w:t>01990/INFOEM/IP/RR/2018</w:t>
      </w:r>
    </w:p>
    <w:p w14:paraId="1BA64D4C" w14:textId="79E35354" w:rsidR="00F206FC" w:rsidRPr="00E23F38" w:rsidRDefault="00F206FC" w:rsidP="00F206FC">
      <w:pPr>
        <w:pStyle w:val="Prrafodelista"/>
        <w:numPr>
          <w:ilvl w:val="0"/>
          <w:numId w:val="22"/>
        </w:numPr>
        <w:autoSpaceDE w:val="0"/>
        <w:autoSpaceDN w:val="0"/>
        <w:adjustRightInd w:val="0"/>
        <w:spacing w:before="240" w:line="360" w:lineRule="auto"/>
        <w:ind w:right="851"/>
        <w:jc w:val="both"/>
        <w:rPr>
          <w:rFonts w:ascii="Palatino Linotype" w:hAnsi="Palatino Linotype" w:cs="Arial"/>
          <w:b/>
        </w:rPr>
      </w:pPr>
      <w:r>
        <w:rPr>
          <w:rFonts w:ascii="Palatino Linotype" w:hAnsi="Palatino Linotype" w:cs="Arial"/>
          <w:b/>
        </w:rPr>
        <w:t>“Manifestaciones de la solicitud 00049.pdf”:</w:t>
      </w:r>
      <w:r w:rsidR="007E151B">
        <w:rPr>
          <w:rFonts w:ascii="Palatino Linotype" w:hAnsi="Palatino Linotype" w:cs="Arial"/>
          <w:b/>
        </w:rPr>
        <w:t xml:space="preserve"> </w:t>
      </w:r>
      <w:r w:rsidR="007E151B">
        <w:rPr>
          <w:rFonts w:ascii="Palatino Linotype" w:hAnsi="Palatino Linotype" w:cs="Arial"/>
        </w:rPr>
        <w:t xml:space="preserve">Oficio SMSEM/UT/022/2018 signado por </w:t>
      </w:r>
      <w:r w:rsidR="00E23F38">
        <w:rPr>
          <w:rFonts w:ascii="Palatino Linotype" w:hAnsi="Palatino Linotype" w:cs="Arial"/>
        </w:rPr>
        <w:t>el</w:t>
      </w:r>
      <w:r w:rsidR="007E151B">
        <w:rPr>
          <w:rFonts w:ascii="Palatino Linotype" w:hAnsi="Palatino Linotype" w:cs="Arial"/>
        </w:rPr>
        <w:t xml:space="preserve"> Titular de la Unidad de Transparencia y dirigido a la Comisionada Ponente, </w:t>
      </w:r>
      <w:r w:rsidR="00E23F38">
        <w:rPr>
          <w:rFonts w:ascii="Palatino Linotype" w:hAnsi="Palatino Linotype" w:cs="Arial"/>
        </w:rPr>
        <w:t xml:space="preserve">expone diversos antecedentes y manifestaciones, en lo medular confirma la respuesta primigenia. </w:t>
      </w:r>
    </w:p>
    <w:p w14:paraId="4331FB07" w14:textId="77777777" w:rsidR="00E23F38" w:rsidRDefault="00E23F38" w:rsidP="00E23F38">
      <w:pPr>
        <w:autoSpaceDE w:val="0"/>
        <w:autoSpaceDN w:val="0"/>
        <w:adjustRightInd w:val="0"/>
        <w:spacing w:before="240" w:line="360" w:lineRule="auto"/>
        <w:ind w:right="851"/>
        <w:jc w:val="both"/>
        <w:rPr>
          <w:rFonts w:ascii="Palatino Linotype" w:hAnsi="Palatino Linotype" w:cs="Arial"/>
          <w:b/>
        </w:rPr>
      </w:pPr>
    </w:p>
    <w:p w14:paraId="2369916B" w14:textId="2A75928D" w:rsidR="00E23F38" w:rsidRDefault="00E23F38" w:rsidP="00E23F38">
      <w:pPr>
        <w:autoSpaceDE w:val="0"/>
        <w:autoSpaceDN w:val="0"/>
        <w:adjustRightInd w:val="0"/>
        <w:spacing w:before="240" w:line="360" w:lineRule="auto"/>
        <w:ind w:right="851"/>
        <w:jc w:val="both"/>
        <w:rPr>
          <w:rFonts w:ascii="Palatino Linotype" w:hAnsi="Palatino Linotype" w:cs="Arial"/>
          <w:b/>
          <w:sz w:val="24"/>
          <w:szCs w:val="24"/>
        </w:rPr>
      </w:pPr>
      <w:r>
        <w:rPr>
          <w:rFonts w:ascii="Palatino Linotype" w:hAnsi="Palatino Linotype" w:cs="Arial"/>
          <w:b/>
          <w:sz w:val="24"/>
          <w:szCs w:val="24"/>
        </w:rPr>
        <w:t>01991/INFOEM/IP/RR/2018</w:t>
      </w:r>
    </w:p>
    <w:p w14:paraId="1333F448" w14:textId="502FADCC" w:rsidR="00F206FC" w:rsidRPr="00E23F38" w:rsidRDefault="00E23F38" w:rsidP="00E23F38">
      <w:pPr>
        <w:pStyle w:val="Prrafodelista"/>
        <w:numPr>
          <w:ilvl w:val="0"/>
          <w:numId w:val="23"/>
        </w:numPr>
        <w:autoSpaceDE w:val="0"/>
        <w:autoSpaceDN w:val="0"/>
        <w:adjustRightInd w:val="0"/>
        <w:spacing w:before="240" w:line="360" w:lineRule="auto"/>
        <w:ind w:right="851"/>
        <w:jc w:val="both"/>
        <w:rPr>
          <w:rFonts w:ascii="Palatino Linotype" w:hAnsi="Palatino Linotype" w:cs="Arial"/>
          <w:b/>
        </w:rPr>
      </w:pPr>
      <w:r w:rsidRPr="00E23F38">
        <w:rPr>
          <w:rFonts w:ascii="Palatino Linotype" w:hAnsi="Palatino Linotype" w:cs="Arial"/>
          <w:b/>
        </w:rPr>
        <w:t>“Manifestaciones de la solicitud 00047 (1).</w:t>
      </w:r>
      <w:proofErr w:type="spellStart"/>
      <w:r w:rsidRPr="00E23F38">
        <w:rPr>
          <w:rFonts w:ascii="Palatino Linotype" w:hAnsi="Palatino Linotype" w:cs="Arial"/>
          <w:b/>
        </w:rPr>
        <w:t>pdf</w:t>
      </w:r>
      <w:proofErr w:type="spellEnd"/>
      <w:r w:rsidRPr="00E23F38">
        <w:rPr>
          <w:rFonts w:ascii="Palatino Linotype" w:hAnsi="Palatino Linotype" w:cs="Arial"/>
          <w:b/>
        </w:rPr>
        <w:t xml:space="preserve">”: </w:t>
      </w:r>
      <w:r w:rsidRPr="00E23F38">
        <w:rPr>
          <w:rFonts w:ascii="Palatino Linotype" w:hAnsi="Palatino Linotype" w:cs="Arial"/>
        </w:rPr>
        <w:t xml:space="preserve">Oficio SMSEM/UT/023/2018 signado por el Titular de la Unidad de Transparencia y dirigido a la Comisionada Ponente, expone diversos antecedentes y manifestaciones, en lo medular confirma la respuesta primigenia. </w:t>
      </w:r>
    </w:p>
    <w:p w14:paraId="2100A704" w14:textId="77777777" w:rsidR="00E23F38" w:rsidRDefault="00E23F38" w:rsidP="00E23F38">
      <w:pPr>
        <w:autoSpaceDE w:val="0"/>
        <w:autoSpaceDN w:val="0"/>
        <w:adjustRightInd w:val="0"/>
        <w:spacing w:before="240" w:line="360" w:lineRule="auto"/>
        <w:ind w:right="851"/>
        <w:jc w:val="both"/>
        <w:rPr>
          <w:rFonts w:ascii="Palatino Linotype" w:hAnsi="Palatino Linotype" w:cs="Arial"/>
          <w:b/>
        </w:rPr>
      </w:pPr>
    </w:p>
    <w:p w14:paraId="4B68EDBC" w14:textId="77777777" w:rsidR="00CE6F36" w:rsidRDefault="00CE6F36" w:rsidP="00CE6F36">
      <w:pPr>
        <w:spacing w:before="240" w:after="240" w:line="360" w:lineRule="auto"/>
        <w:jc w:val="both"/>
        <w:rPr>
          <w:rFonts w:ascii="Palatino Linotype" w:hAnsi="Palatino Linotype"/>
          <w:sz w:val="24"/>
          <w:szCs w:val="24"/>
        </w:rPr>
      </w:pPr>
      <w:r w:rsidRPr="00E7460D">
        <w:rPr>
          <w:rFonts w:ascii="Palatino Linotype" w:hAnsi="Palatino Linotype"/>
          <w:sz w:val="24"/>
          <w:szCs w:val="24"/>
        </w:rPr>
        <w:t xml:space="preserve">Ahora bien, es de precisar que se obvia el análisis de la competencia por parte del </w:t>
      </w:r>
      <w:r w:rsidRPr="00E7460D">
        <w:rPr>
          <w:rFonts w:ascii="Palatino Linotype" w:hAnsi="Palatino Linotype"/>
          <w:b/>
          <w:sz w:val="24"/>
          <w:szCs w:val="24"/>
        </w:rPr>
        <w:t>Sujeto Obligado</w:t>
      </w:r>
      <w:r w:rsidRPr="00E7460D">
        <w:rPr>
          <w:rFonts w:ascii="Palatino Linotype" w:hAnsi="Palatino Linotype"/>
          <w:sz w:val="24"/>
          <w:szCs w:val="24"/>
        </w:rPr>
        <w:t>, para generar, administrar o poseer la información solicitada, dado que éste ha asumido la misma, mediante su respuesta a la solicitud de información, así como al rendir su informe</w:t>
      </w:r>
      <w:r>
        <w:rPr>
          <w:rFonts w:ascii="Palatino Linotype" w:hAnsi="Palatino Linotype"/>
          <w:sz w:val="24"/>
          <w:szCs w:val="24"/>
        </w:rPr>
        <w:t xml:space="preserve"> justificado. </w:t>
      </w:r>
    </w:p>
    <w:p w14:paraId="6894955D" w14:textId="578A29D5" w:rsidR="00CE6F36" w:rsidRDefault="00CE6F36" w:rsidP="002362AE">
      <w:pPr>
        <w:spacing w:before="240" w:after="240" w:line="360" w:lineRule="auto"/>
        <w:jc w:val="both"/>
        <w:rPr>
          <w:rFonts w:ascii="Palatino Linotype" w:hAnsi="Palatino Linotype"/>
          <w:sz w:val="24"/>
          <w:szCs w:val="24"/>
        </w:rPr>
      </w:pPr>
      <w:r w:rsidRPr="00D355C0">
        <w:rPr>
          <w:rFonts w:ascii="Palatino Linotype" w:hAnsi="Palatino Linotype"/>
          <w:sz w:val="24"/>
          <w:szCs w:val="24"/>
        </w:rPr>
        <w:t xml:space="preserve">En efecto, el hecho de que </w:t>
      </w:r>
      <w:r w:rsidRPr="00D355C0">
        <w:rPr>
          <w:rFonts w:ascii="Palatino Linotype" w:hAnsi="Palatino Linotype"/>
          <w:b/>
          <w:sz w:val="24"/>
          <w:szCs w:val="24"/>
        </w:rPr>
        <w:t xml:space="preserve">El Sujeto Obligado </w:t>
      </w:r>
      <w:r w:rsidRPr="00D355C0">
        <w:rPr>
          <w:rFonts w:ascii="Palatino Linotype" w:hAnsi="Palatino Linotype"/>
          <w:sz w:val="24"/>
          <w:szCs w:val="24"/>
        </w:rPr>
        <w:t>haya asumido la información implica que la genera, posee o administra, en ejercicio de sus funciones de derecho público</w:t>
      </w:r>
      <w:r w:rsidR="002362AE">
        <w:rPr>
          <w:rFonts w:ascii="Palatino Linotype" w:hAnsi="Palatino Linotype"/>
          <w:sz w:val="24"/>
          <w:szCs w:val="24"/>
        </w:rPr>
        <w:t xml:space="preserve">. </w:t>
      </w:r>
      <w:r w:rsidRPr="004419C1">
        <w:rPr>
          <w:rFonts w:ascii="Palatino Linotype" w:hAnsi="Palatino Linotype"/>
          <w:sz w:val="24"/>
          <w:szCs w:val="24"/>
        </w:rPr>
        <w:t xml:space="preserve">De </w:t>
      </w:r>
      <w:r w:rsidRPr="004419C1">
        <w:rPr>
          <w:rFonts w:ascii="Palatino Linotype" w:hAnsi="Palatino Linotype"/>
          <w:sz w:val="24"/>
          <w:szCs w:val="24"/>
        </w:rPr>
        <w:lastRenderedPageBreak/>
        <w:t xml:space="preserve">hecho, el estudio de la naturaleza jurídica de la información pública solicitada, tiene por objeto determinar si ésta la genera, posee o administra </w:t>
      </w:r>
      <w:r w:rsidRPr="004419C1">
        <w:rPr>
          <w:rFonts w:ascii="Palatino Linotype" w:hAnsi="Palatino Linotype"/>
          <w:b/>
          <w:sz w:val="24"/>
          <w:szCs w:val="24"/>
        </w:rPr>
        <w:t>EL SUJETO OBLIGADO</w:t>
      </w:r>
      <w:r w:rsidRPr="004419C1">
        <w:rPr>
          <w:rFonts w:ascii="Palatino Linotype" w:hAnsi="Palatino Linotype"/>
          <w:sz w:val="24"/>
          <w:szCs w:val="24"/>
        </w:rPr>
        <w:t xml:space="preserve">; sin embargo, en aquellos casos en que éste la </w:t>
      </w:r>
      <w:r>
        <w:rPr>
          <w:rFonts w:ascii="Palatino Linotype" w:hAnsi="Palatino Linotype"/>
          <w:sz w:val="24"/>
          <w:szCs w:val="24"/>
        </w:rPr>
        <w:t xml:space="preserve">asume, </w:t>
      </w:r>
      <w:r w:rsidRPr="004419C1">
        <w:rPr>
          <w:rFonts w:ascii="Palatino Linotype" w:hAnsi="Palatino Linotype"/>
          <w:sz w:val="24"/>
          <w:szCs w:val="24"/>
        </w:rPr>
        <w:t xml:space="preserve"> implica que la genera, posee o administra; por consiguiente, a nada práctico nos conduciría su 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14:paraId="6C731357" w14:textId="33C5D054" w:rsidR="00CE6F36" w:rsidRPr="006E7755" w:rsidRDefault="00CE6F36" w:rsidP="00CE6F36">
      <w:pPr>
        <w:tabs>
          <w:tab w:val="left" w:pos="709"/>
        </w:tabs>
        <w:spacing w:before="240" w:line="360" w:lineRule="auto"/>
        <w:ind w:right="51"/>
        <w:jc w:val="both"/>
        <w:rPr>
          <w:rFonts w:ascii="Palatino Linotype" w:hAnsi="Palatino Linotype"/>
          <w:sz w:val="24"/>
          <w:szCs w:val="24"/>
        </w:rPr>
      </w:pPr>
      <w:r w:rsidRPr="006E7755">
        <w:rPr>
          <w:rFonts w:ascii="Palatino Linotype" w:hAnsi="Palatino Linotype"/>
          <w:sz w:val="24"/>
          <w:szCs w:val="24"/>
        </w:rPr>
        <w:t xml:space="preserve">Una vez sentado lo anterior, tienen aplicación los artículos 148 y 153 de la Ley del Trabajo de los Servidores Públicos del Estado de México y Municipios, normatividad invocada cuyo contenido literal es el siguiente:  </w:t>
      </w:r>
    </w:p>
    <w:p w14:paraId="1C3DDB4E" w14:textId="56484099" w:rsidR="007C635F" w:rsidRPr="006E7755" w:rsidRDefault="006E7755" w:rsidP="006E7755">
      <w:pPr>
        <w:autoSpaceDE w:val="0"/>
        <w:autoSpaceDN w:val="0"/>
        <w:adjustRightInd w:val="0"/>
        <w:spacing w:before="240" w:line="360" w:lineRule="auto"/>
        <w:ind w:left="851" w:right="851"/>
        <w:jc w:val="both"/>
        <w:rPr>
          <w:rFonts w:ascii="Palatino Linotype" w:hAnsi="Palatino Linotype"/>
          <w:i/>
        </w:rPr>
      </w:pPr>
      <w:r w:rsidRPr="007B378D">
        <w:rPr>
          <w:rFonts w:ascii="Palatino Linotype" w:hAnsi="Palatino Linotype"/>
          <w:b/>
          <w:i/>
        </w:rPr>
        <w:t>“</w:t>
      </w:r>
      <w:r w:rsidR="007C635F" w:rsidRPr="007B378D">
        <w:rPr>
          <w:rFonts w:ascii="Palatino Linotype" w:hAnsi="Palatino Linotype"/>
          <w:b/>
          <w:i/>
        </w:rPr>
        <w:t>ARTÍCULO 148.</w:t>
      </w:r>
      <w:r w:rsidR="007C635F" w:rsidRPr="006E7755">
        <w:rPr>
          <w:rFonts w:ascii="Palatino Linotype" w:hAnsi="Palatino Linotype"/>
          <w:i/>
        </w:rPr>
        <w:t xml:space="preserve"> </w:t>
      </w:r>
      <w:r w:rsidR="007C635F" w:rsidRPr="007B378D">
        <w:rPr>
          <w:rFonts w:ascii="Palatino Linotype" w:hAnsi="Palatino Linotype"/>
          <w:b/>
          <w:i/>
          <w:u w:val="single"/>
        </w:rPr>
        <w:t>Los sindicatos tienen derecho a redactar sus estatutos</w:t>
      </w:r>
      <w:r w:rsidR="007C635F" w:rsidRPr="006E7755">
        <w:rPr>
          <w:rFonts w:ascii="Palatino Linotype" w:hAnsi="Palatino Linotype"/>
          <w:i/>
        </w:rPr>
        <w:t xml:space="preserve"> y reglamentos, elegir libremente a sus representantes, organizar su administración y actividades, así como a formular sus programas de acción.</w:t>
      </w:r>
    </w:p>
    <w:p w14:paraId="317BE12C" w14:textId="77777777" w:rsidR="00D012D5" w:rsidRPr="006E7755" w:rsidRDefault="007C635F" w:rsidP="006E7755">
      <w:pPr>
        <w:autoSpaceDE w:val="0"/>
        <w:autoSpaceDN w:val="0"/>
        <w:adjustRightInd w:val="0"/>
        <w:spacing w:before="240" w:line="360" w:lineRule="auto"/>
        <w:ind w:left="851" w:right="851"/>
        <w:jc w:val="both"/>
        <w:rPr>
          <w:rFonts w:ascii="Palatino Linotype" w:hAnsi="Palatino Linotype"/>
          <w:i/>
        </w:rPr>
      </w:pPr>
      <w:r w:rsidRPr="007B378D">
        <w:rPr>
          <w:rFonts w:ascii="Palatino Linotype" w:hAnsi="Palatino Linotype"/>
          <w:b/>
          <w:i/>
        </w:rPr>
        <w:t>ARTÍCULO 153.</w:t>
      </w:r>
      <w:r w:rsidRPr="006E7755">
        <w:rPr>
          <w:rFonts w:ascii="Palatino Linotype" w:hAnsi="Palatino Linotype"/>
          <w:i/>
        </w:rPr>
        <w:t xml:space="preserve"> Los sindicatos legalmente constituidos son personas morales y tienen capacidad para: </w:t>
      </w:r>
    </w:p>
    <w:p w14:paraId="7DDF9A4F" w14:textId="062FCF80" w:rsidR="00D012D5" w:rsidRPr="007B378D" w:rsidRDefault="007C635F" w:rsidP="006E7755">
      <w:pPr>
        <w:pStyle w:val="Prrafodelista"/>
        <w:numPr>
          <w:ilvl w:val="0"/>
          <w:numId w:val="26"/>
        </w:numPr>
        <w:autoSpaceDE w:val="0"/>
        <w:autoSpaceDN w:val="0"/>
        <w:adjustRightInd w:val="0"/>
        <w:spacing w:before="240" w:after="160" w:line="360" w:lineRule="auto"/>
        <w:ind w:left="851" w:right="851" w:firstLine="0"/>
        <w:jc w:val="both"/>
        <w:rPr>
          <w:rFonts w:ascii="Palatino Linotype" w:hAnsi="Palatino Linotype"/>
          <w:b/>
          <w:i/>
          <w:sz w:val="22"/>
          <w:szCs w:val="22"/>
          <w:u w:val="single"/>
        </w:rPr>
      </w:pPr>
      <w:r w:rsidRPr="007B378D">
        <w:rPr>
          <w:rFonts w:ascii="Palatino Linotype" w:hAnsi="Palatino Linotype"/>
          <w:b/>
          <w:i/>
          <w:sz w:val="22"/>
          <w:szCs w:val="22"/>
          <w:u w:val="single"/>
        </w:rPr>
        <w:t xml:space="preserve">Adquirir derechos y contraer obligaciones; </w:t>
      </w:r>
    </w:p>
    <w:p w14:paraId="4D632777" w14:textId="43DBEA60" w:rsidR="00D012D5" w:rsidRPr="006E7755" w:rsidRDefault="007C635F" w:rsidP="006E7755">
      <w:pPr>
        <w:pStyle w:val="Prrafodelista"/>
        <w:numPr>
          <w:ilvl w:val="0"/>
          <w:numId w:val="26"/>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E7755">
        <w:rPr>
          <w:rFonts w:ascii="Palatino Linotype" w:hAnsi="Palatino Linotype"/>
          <w:i/>
          <w:sz w:val="22"/>
          <w:szCs w:val="22"/>
        </w:rPr>
        <w:t xml:space="preserve">Adquirir bienes muebles e inmuebles destinados inmediata y directamente al objeto de su institución; y </w:t>
      </w:r>
    </w:p>
    <w:p w14:paraId="0631DA75" w14:textId="2AA7D35A" w:rsidR="007C635F" w:rsidRPr="006E7755" w:rsidRDefault="007C635F" w:rsidP="006E7755">
      <w:pPr>
        <w:pStyle w:val="Prrafodelista"/>
        <w:numPr>
          <w:ilvl w:val="0"/>
          <w:numId w:val="26"/>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6E7755">
        <w:rPr>
          <w:rFonts w:ascii="Palatino Linotype" w:hAnsi="Palatino Linotype"/>
          <w:i/>
          <w:sz w:val="22"/>
          <w:szCs w:val="22"/>
        </w:rPr>
        <w:t>Defender, ante toda clase de autoridades, sus derechos y ejercitar las acciones correspondientes.</w:t>
      </w:r>
      <w:r w:rsidR="006E7755">
        <w:rPr>
          <w:rFonts w:ascii="Palatino Linotype" w:hAnsi="Palatino Linotype"/>
          <w:i/>
          <w:sz w:val="22"/>
          <w:szCs w:val="22"/>
        </w:rPr>
        <w:t xml:space="preserve">” </w:t>
      </w:r>
      <w:r w:rsidR="006E7755">
        <w:rPr>
          <w:rFonts w:ascii="Palatino Linotype" w:hAnsi="Palatino Linotype"/>
          <w:b/>
          <w:i/>
          <w:sz w:val="22"/>
          <w:szCs w:val="22"/>
        </w:rPr>
        <w:t>[Sic]</w:t>
      </w:r>
    </w:p>
    <w:p w14:paraId="3CD82A04" w14:textId="3F720DA0" w:rsidR="007C635F" w:rsidRDefault="00D012D5" w:rsidP="006E7755">
      <w:pPr>
        <w:autoSpaceDE w:val="0"/>
        <w:autoSpaceDN w:val="0"/>
        <w:adjustRightInd w:val="0"/>
        <w:spacing w:before="240" w:line="360" w:lineRule="auto"/>
        <w:jc w:val="both"/>
        <w:rPr>
          <w:rFonts w:ascii="Palatino Linotype" w:hAnsi="Palatino Linotype" w:cs="Arial"/>
          <w:sz w:val="24"/>
          <w:szCs w:val="24"/>
        </w:rPr>
      </w:pPr>
      <w:r w:rsidRPr="006E7755">
        <w:rPr>
          <w:rFonts w:ascii="Palatino Linotype" w:hAnsi="Palatino Linotype" w:cs="Arial"/>
          <w:sz w:val="24"/>
          <w:szCs w:val="24"/>
        </w:rPr>
        <w:lastRenderedPageBreak/>
        <w:t>Al respecto</w:t>
      </w:r>
      <w:r w:rsidR="00CE6F36" w:rsidRPr="006E7755">
        <w:rPr>
          <w:rFonts w:ascii="Palatino Linotype" w:hAnsi="Palatino Linotype" w:cs="Arial"/>
          <w:sz w:val="24"/>
          <w:szCs w:val="24"/>
        </w:rPr>
        <w:t xml:space="preserve">, vale la pena </w:t>
      </w:r>
      <w:r w:rsidR="007B378D">
        <w:rPr>
          <w:rFonts w:ascii="Palatino Linotype" w:hAnsi="Palatino Linotype" w:cs="Arial"/>
          <w:sz w:val="24"/>
          <w:szCs w:val="24"/>
        </w:rPr>
        <w:t>resaltar</w:t>
      </w:r>
      <w:r w:rsidR="00CE6F36" w:rsidRPr="006E7755">
        <w:rPr>
          <w:rFonts w:ascii="Palatino Linotype" w:hAnsi="Palatino Linotype" w:cs="Arial"/>
          <w:sz w:val="24"/>
          <w:szCs w:val="24"/>
        </w:rPr>
        <w:t xml:space="preserve"> que el marco jurídico del </w:t>
      </w:r>
      <w:r w:rsidR="00CE6F36" w:rsidRPr="006E7755">
        <w:rPr>
          <w:rFonts w:ascii="Palatino Linotype" w:hAnsi="Palatino Linotype" w:cs="Arial"/>
          <w:b/>
          <w:sz w:val="24"/>
          <w:szCs w:val="24"/>
        </w:rPr>
        <w:t xml:space="preserve">Sujeto Obligado </w:t>
      </w:r>
      <w:r w:rsidR="00CE6F36" w:rsidRPr="006E7755">
        <w:rPr>
          <w:rFonts w:ascii="Palatino Linotype" w:hAnsi="Palatino Linotype" w:cs="Arial"/>
          <w:sz w:val="24"/>
          <w:szCs w:val="24"/>
        </w:rPr>
        <w:t xml:space="preserve">le permite redactar sus propios estatutos, así como adquirir y contraer obligaciones. A mayor abundamiento, resultan de nuestro </w:t>
      </w:r>
      <w:r w:rsidR="006E7755" w:rsidRPr="006E7755">
        <w:rPr>
          <w:rFonts w:ascii="Palatino Linotype" w:hAnsi="Palatino Linotype" w:cs="Arial"/>
          <w:sz w:val="24"/>
          <w:szCs w:val="24"/>
        </w:rPr>
        <w:t>interés</w:t>
      </w:r>
      <w:r w:rsidR="00CE6F36" w:rsidRPr="006E7755">
        <w:rPr>
          <w:rFonts w:ascii="Palatino Linotype" w:hAnsi="Palatino Linotype" w:cs="Arial"/>
          <w:sz w:val="24"/>
          <w:szCs w:val="24"/>
        </w:rPr>
        <w:t xml:space="preserve">  </w:t>
      </w:r>
      <w:r w:rsidR="001F2416" w:rsidRPr="006E7755">
        <w:rPr>
          <w:rFonts w:ascii="Palatino Linotype" w:hAnsi="Palatino Linotype" w:cs="Arial"/>
          <w:sz w:val="24"/>
          <w:szCs w:val="24"/>
        </w:rPr>
        <w:t>los artículos 8 inci</w:t>
      </w:r>
      <w:r w:rsidR="006E7755">
        <w:rPr>
          <w:rFonts w:ascii="Palatino Linotype" w:hAnsi="Palatino Linotype" w:cs="Arial"/>
          <w:sz w:val="24"/>
          <w:szCs w:val="24"/>
        </w:rPr>
        <w:t xml:space="preserve">sos k) y q), 27 </w:t>
      </w:r>
      <w:proofErr w:type="gramStart"/>
      <w:r w:rsidR="006E7755">
        <w:rPr>
          <w:rFonts w:ascii="Palatino Linotype" w:hAnsi="Palatino Linotype" w:cs="Arial"/>
          <w:sz w:val="24"/>
          <w:szCs w:val="24"/>
        </w:rPr>
        <w:t>fracción</w:t>
      </w:r>
      <w:proofErr w:type="gramEnd"/>
      <w:r w:rsidR="006E7755">
        <w:rPr>
          <w:rFonts w:ascii="Palatino Linotype" w:hAnsi="Palatino Linotype" w:cs="Arial"/>
          <w:sz w:val="24"/>
          <w:szCs w:val="24"/>
        </w:rPr>
        <w:t xml:space="preserve"> T y 33 de los Estatutos del </w:t>
      </w:r>
      <w:r w:rsidR="006E7755">
        <w:rPr>
          <w:rFonts w:ascii="Palatino Linotype" w:hAnsi="Palatino Linotype" w:cs="Arial"/>
          <w:b/>
          <w:sz w:val="24"/>
          <w:szCs w:val="24"/>
        </w:rPr>
        <w:t xml:space="preserve">Sujeto Obligado, </w:t>
      </w:r>
      <w:r w:rsidR="001F2416" w:rsidRPr="006E7755">
        <w:rPr>
          <w:rFonts w:ascii="Palatino Linotype" w:hAnsi="Palatino Linotype" w:cs="Arial"/>
          <w:sz w:val="24"/>
          <w:szCs w:val="24"/>
        </w:rPr>
        <w:t xml:space="preserve"> los cuales a la letra rezan:</w:t>
      </w:r>
    </w:p>
    <w:p w14:paraId="2AC69036" w14:textId="6901194F" w:rsidR="006E7755" w:rsidRPr="007B378D" w:rsidRDefault="007B378D"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b/>
          <w:i/>
        </w:rPr>
        <w:t>“</w:t>
      </w:r>
      <w:r w:rsidR="006E7755" w:rsidRPr="007B378D">
        <w:rPr>
          <w:rFonts w:ascii="Palatino Linotype" w:hAnsi="Palatino Linotype" w:cs="Arial"/>
          <w:b/>
          <w:i/>
        </w:rPr>
        <w:t>ARTÍCULO 8.-</w:t>
      </w:r>
      <w:r w:rsidR="006E7755" w:rsidRPr="007B378D">
        <w:rPr>
          <w:rFonts w:ascii="Palatino Linotype" w:hAnsi="Palatino Linotype" w:cs="Arial"/>
          <w:i/>
        </w:rPr>
        <w:t xml:space="preserve"> El S.M.S.E.M. está obligado a luchar por:</w:t>
      </w:r>
    </w:p>
    <w:p w14:paraId="059FD6AE" w14:textId="32A82952" w:rsidR="006E7755" w:rsidRPr="007B378D" w:rsidRDefault="006E7755"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i/>
        </w:rPr>
        <w:t xml:space="preserve">k) </w:t>
      </w:r>
      <w:r w:rsidR="007B378D">
        <w:rPr>
          <w:rFonts w:ascii="Palatino Linotype" w:hAnsi="Palatino Linotype" w:cs="Arial"/>
          <w:i/>
        </w:rPr>
        <w:t xml:space="preserve">   </w:t>
      </w:r>
      <w:r w:rsidRPr="007B378D">
        <w:rPr>
          <w:rFonts w:ascii="Palatino Linotype" w:hAnsi="Palatino Linotype" w:cs="Arial"/>
          <w:i/>
        </w:rPr>
        <w:t xml:space="preserve">La promoción de acciones que permitan la superación profesional del magisterio. </w:t>
      </w:r>
    </w:p>
    <w:p w14:paraId="378D57C3" w14:textId="4CDA3550" w:rsidR="006E7755" w:rsidRPr="007B378D" w:rsidRDefault="006E7755"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i/>
        </w:rPr>
        <w:t xml:space="preserve">q) Revisar e intervenir en las Condiciones Generales de Trabajo y proponer anualmente aquellas que garanticen el mejor desempeño laboral y profesional del magisterio. </w:t>
      </w:r>
    </w:p>
    <w:p w14:paraId="16202CC4" w14:textId="2D943463" w:rsidR="006E7755" w:rsidRPr="007B378D" w:rsidRDefault="006E7755"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b/>
          <w:i/>
        </w:rPr>
        <w:t>ARTÍCULO 27.-</w:t>
      </w:r>
      <w:r w:rsidRPr="007B378D">
        <w:rPr>
          <w:rFonts w:ascii="Palatino Linotype" w:hAnsi="Palatino Linotype" w:cs="Arial"/>
          <w:i/>
        </w:rPr>
        <w:t xml:space="preserve"> El Comité Ejecutivo Estatal, se integra por:</w:t>
      </w:r>
    </w:p>
    <w:p w14:paraId="29AA7682" w14:textId="5725EA99" w:rsidR="006E7755" w:rsidRPr="007B378D" w:rsidRDefault="006E7755"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i/>
        </w:rPr>
        <w:t>t) Un Secretario de Finanzas</w:t>
      </w:r>
    </w:p>
    <w:p w14:paraId="5B368F57" w14:textId="07B0A713" w:rsidR="006E7755" w:rsidRPr="007B378D" w:rsidRDefault="006E7755" w:rsidP="007B378D">
      <w:pPr>
        <w:autoSpaceDE w:val="0"/>
        <w:autoSpaceDN w:val="0"/>
        <w:adjustRightInd w:val="0"/>
        <w:spacing w:before="240" w:line="360" w:lineRule="auto"/>
        <w:ind w:left="851" w:right="851"/>
        <w:jc w:val="both"/>
        <w:rPr>
          <w:rFonts w:ascii="Palatino Linotype" w:hAnsi="Palatino Linotype" w:cs="Arial"/>
          <w:i/>
        </w:rPr>
      </w:pPr>
      <w:r w:rsidRPr="007B378D">
        <w:rPr>
          <w:rFonts w:ascii="Palatino Linotype" w:hAnsi="Palatino Linotype" w:cs="Arial"/>
          <w:b/>
          <w:i/>
        </w:rPr>
        <w:t>ARTÍCULO 33.-</w:t>
      </w:r>
      <w:r w:rsidRPr="007B378D">
        <w:rPr>
          <w:rFonts w:ascii="Palatino Linotype" w:hAnsi="Palatino Linotype" w:cs="Arial"/>
          <w:i/>
        </w:rPr>
        <w:t xml:space="preserve"> Son atribuciones del Secretario de Finanzas:</w:t>
      </w:r>
    </w:p>
    <w:p w14:paraId="02C982EE" w14:textId="4DB9938B"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Cumplir los objetivos del programa de acción sindical, así como los acuerdos que emanen de Congresos y Consejos. </w:t>
      </w:r>
    </w:p>
    <w:p w14:paraId="32B465FE" w14:textId="5A77754D"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Administrar las finanzas y realizar su movimiento con la autorización del Secretario General.</w:t>
      </w:r>
    </w:p>
    <w:p w14:paraId="4EEFA41B" w14:textId="2CDF4080"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Efectuar gastos mediante documentos suscritos por el Secretario General del Comité Ejecutivo Estatal. </w:t>
      </w:r>
    </w:p>
    <w:p w14:paraId="48F6531C" w14:textId="630A9791"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lastRenderedPageBreak/>
        <w:t xml:space="preserve">Llevar cuenta exacta del movimiento de fondos, abriendo los libros de contabilidad que sean necesarios. </w:t>
      </w:r>
    </w:p>
    <w:p w14:paraId="1784F729" w14:textId="37F47F26"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Elaborar corte de caja para ser presentado en el informe que rinde el Secretario General del Comité Ejecutivo Estatal en Asambleas Generales de Congresos y Consejos. </w:t>
      </w:r>
    </w:p>
    <w:p w14:paraId="39BEAF78" w14:textId="3EF5680F"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Llevar al día el inventario general de los bienes muebles e inmuebles, propiedad del Sindicato. </w:t>
      </w:r>
    </w:p>
    <w:p w14:paraId="10AFAFBC" w14:textId="350F7F76"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Solicitar al Comité Ejecutivo Estatal, la revisión del estado de cuentas y facilitar todos los documentos correspondientes a los órganos jerárquicos superiores del gobierno sindical para realizar arqueos y auditorias. </w:t>
      </w:r>
    </w:p>
    <w:p w14:paraId="15ECB604" w14:textId="3215E87E" w:rsidR="006E7755" w:rsidRPr="007B378D" w:rsidRDefault="006E7755" w:rsidP="007B378D">
      <w:pPr>
        <w:pStyle w:val="Prrafodelista"/>
        <w:numPr>
          <w:ilvl w:val="0"/>
          <w:numId w:val="27"/>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B378D">
        <w:rPr>
          <w:rFonts w:ascii="Palatino Linotype" w:hAnsi="Palatino Linotype" w:cs="Arial"/>
          <w:i/>
          <w:sz w:val="22"/>
          <w:szCs w:val="22"/>
        </w:rPr>
        <w:t xml:space="preserve">Custodiar los documentos que acrediten el patrimonio sindical, así como atender las responsabilidades legales a través de éste, se contraigan con particulares o el Gobierno. </w:t>
      </w:r>
      <w:r w:rsidRPr="007B378D">
        <w:rPr>
          <w:rFonts w:ascii="Palatino Linotype" w:hAnsi="Palatino Linotype" w:cs="Arial"/>
          <w:b/>
          <w:i/>
          <w:sz w:val="22"/>
          <w:szCs w:val="22"/>
        </w:rPr>
        <w:t>[Sic]</w:t>
      </w:r>
    </w:p>
    <w:p w14:paraId="4C6AEED0" w14:textId="3D58764F" w:rsidR="001F2416" w:rsidRDefault="001F2416" w:rsidP="00E23F38">
      <w:pPr>
        <w:autoSpaceDE w:val="0"/>
        <w:autoSpaceDN w:val="0"/>
        <w:adjustRightInd w:val="0"/>
        <w:spacing w:before="240" w:line="360" w:lineRule="auto"/>
        <w:ind w:right="851"/>
        <w:jc w:val="both"/>
        <w:rPr>
          <w:rFonts w:ascii="Palatino Linotype" w:hAnsi="Palatino Linotype" w:cs="Arial"/>
        </w:rPr>
      </w:pPr>
    </w:p>
    <w:p w14:paraId="05BF78E3" w14:textId="1B0CC807" w:rsidR="001F2416" w:rsidRPr="007B378D" w:rsidRDefault="001F2416" w:rsidP="007B378D">
      <w:pPr>
        <w:autoSpaceDE w:val="0"/>
        <w:autoSpaceDN w:val="0"/>
        <w:adjustRightInd w:val="0"/>
        <w:spacing w:before="240" w:line="360" w:lineRule="auto"/>
        <w:jc w:val="both"/>
        <w:rPr>
          <w:rFonts w:ascii="Palatino Linotype" w:hAnsi="Palatino Linotype" w:cs="Arial"/>
          <w:sz w:val="24"/>
          <w:szCs w:val="24"/>
        </w:rPr>
      </w:pPr>
      <w:r w:rsidRPr="007B378D">
        <w:rPr>
          <w:rFonts w:ascii="Palatino Linotype" w:hAnsi="Palatino Linotype" w:cs="Arial"/>
          <w:sz w:val="24"/>
          <w:szCs w:val="24"/>
        </w:rPr>
        <w:t xml:space="preserve">De lo anterior, se desprende que el </w:t>
      </w:r>
      <w:r w:rsidR="007B378D" w:rsidRPr="007B378D">
        <w:rPr>
          <w:rFonts w:ascii="Palatino Linotype" w:hAnsi="Palatino Linotype" w:cs="Arial"/>
          <w:sz w:val="24"/>
          <w:szCs w:val="24"/>
        </w:rPr>
        <w:t>marco</w:t>
      </w:r>
      <w:r w:rsidRPr="007B378D">
        <w:rPr>
          <w:rFonts w:ascii="Palatino Linotype" w:hAnsi="Palatino Linotype" w:cs="Arial"/>
          <w:sz w:val="24"/>
          <w:szCs w:val="24"/>
        </w:rPr>
        <w:t xml:space="preserve"> jurídico del </w:t>
      </w:r>
      <w:r w:rsidRPr="007B378D">
        <w:rPr>
          <w:rFonts w:ascii="Palatino Linotype" w:hAnsi="Palatino Linotype" w:cs="Arial"/>
          <w:b/>
          <w:sz w:val="24"/>
          <w:szCs w:val="24"/>
        </w:rPr>
        <w:t xml:space="preserve">Sujeto Obligado </w:t>
      </w:r>
      <w:r w:rsidRPr="007B378D">
        <w:rPr>
          <w:rFonts w:ascii="Palatino Linotype" w:hAnsi="Palatino Linotype" w:cs="Arial"/>
          <w:sz w:val="24"/>
          <w:szCs w:val="24"/>
        </w:rPr>
        <w:t>le permite ejercitar diversas atribuciones encaminadas a  propiciar el desarrollo laboral y profesional de sus integrantes</w:t>
      </w:r>
      <w:r w:rsidR="007B378D" w:rsidRPr="007B378D">
        <w:rPr>
          <w:rFonts w:ascii="Palatino Linotype" w:hAnsi="Palatino Linotype" w:cs="Arial"/>
          <w:sz w:val="24"/>
          <w:szCs w:val="24"/>
        </w:rPr>
        <w:t xml:space="preserve">. Asimismo, la Secretaría de Finanzas del </w:t>
      </w:r>
      <w:r w:rsidR="007B378D" w:rsidRPr="007B378D">
        <w:rPr>
          <w:rFonts w:ascii="Palatino Linotype" w:hAnsi="Palatino Linotype" w:cs="Arial"/>
          <w:b/>
          <w:sz w:val="24"/>
          <w:szCs w:val="24"/>
        </w:rPr>
        <w:t xml:space="preserve">Sujeto Obligado </w:t>
      </w:r>
      <w:r w:rsidR="007B378D" w:rsidRPr="007B378D">
        <w:rPr>
          <w:rFonts w:ascii="Palatino Linotype" w:hAnsi="Palatino Linotype" w:cs="Arial"/>
          <w:sz w:val="24"/>
          <w:szCs w:val="24"/>
        </w:rPr>
        <w:t xml:space="preserve">funge como el área competente para regular todo lo relativo al ejercicio presupuestal. </w:t>
      </w:r>
    </w:p>
    <w:p w14:paraId="425391CA" w14:textId="5BB0A6ED" w:rsidR="007B378D" w:rsidRPr="00F6495C" w:rsidRDefault="007B378D" w:rsidP="007B378D">
      <w:pPr>
        <w:autoSpaceDE w:val="0"/>
        <w:autoSpaceDN w:val="0"/>
        <w:adjustRightInd w:val="0"/>
        <w:spacing w:before="240" w:line="360" w:lineRule="auto"/>
        <w:jc w:val="both"/>
        <w:rPr>
          <w:rFonts w:ascii="Palatino Linotype" w:hAnsi="Palatino Linotype" w:cs="Arial"/>
          <w:b/>
          <w:sz w:val="24"/>
          <w:szCs w:val="24"/>
        </w:rPr>
      </w:pPr>
      <w:r w:rsidRPr="007B378D">
        <w:rPr>
          <w:rFonts w:ascii="Palatino Linotype" w:hAnsi="Palatino Linotype" w:cs="Arial"/>
          <w:sz w:val="24"/>
          <w:szCs w:val="24"/>
        </w:rPr>
        <w:lastRenderedPageBreak/>
        <w:t xml:space="preserve">Una vez sentado lo anterior, se advierte que los convenios referidos en las solicitudes de información </w:t>
      </w:r>
      <w:r w:rsidR="001425EF">
        <w:rPr>
          <w:rFonts w:ascii="Palatino Linotype" w:hAnsi="Palatino Linotype" w:cs="Arial"/>
          <w:sz w:val="24"/>
          <w:szCs w:val="24"/>
        </w:rPr>
        <w:t>se encuentran publicados en el Portal de Informació</w:t>
      </w:r>
      <w:r w:rsidR="00F6495C">
        <w:rPr>
          <w:rFonts w:ascii="Palatino Linotype" w:hAnsi="Palatino Linotype" w:cs="Arial"/>
          <w:sz w:val="24"/>
          <w:szCs w:val="24"/>
        </w:rPr>
        <w:t xml:space="preserve">n Pública de Oficio Mexiquense del </w:t>
      </w:r>
      <w:r w:rsidR="00F6495C">
        <w:rPr>
          <w:rFonts w:ascii="Palatino Linotype" w:hAnsi="Palatino Linotype" w:cs="Arial"/>
          <w:b/>
          <w:sz w:val="24"/>
          <w:szCs w:val="24"/>
        </w:rPr>
        <w:t>Sujeto Obligado:</w:t>
      </w:r>
    </w:p>
    <w:p w14:paraId="4FE16682" w14:textId="7475957B" w:rsidR="001425EF" w:rsidRDefault="009E1497" w:rsidP="007B378D">
      <w:pPr>
        <w:autoSpaceDE w:val="0"/>
        <w:autoSpaceDN w:val="0"/>
        <w:adjustRightInd w:val="0"/>
        <w:spacing w:before="240" w:line="360" w:lineRule="auto"/>
        <w:jc w:val="both"/>
        <w:rPr>
          <w:rFonts w:ascii="Palatino Linotype" w:hAnsi="Palatino Linotype" w:cs="Arial"/>
          <w:sz w:val="24"/>
          <w:szCs w:val="24"/>
        </w:rPr>
      </w:pPr>
      <w:hyperlink r:id="rId11" w:history="1">
        <w:r w:rsidR="001425EF" w:rsidRPr="0014650A">
          <w:rPr>
            <w:rStyle w:val="Hipervnculo"/>
            <w:rFonts w:ascii="Palatino Linotype" w:hAnsi="Palatino Linotype" w:cs="Arial"/>
            <w:sz w:val="24"/>
            <w:szCs w:val="24"/>
          </w:rPr>
          <w:t>http://www.ipomex.org.mx/ipo/lgt/indice/smsem/art102_1/2016.web</w:t>
        </w:r>
      </w:hyperlink>
      <w:r w:rsidR="001425EF">
        <w:rPr>
          <w:rFonts w:ascii="Palatino Linotype" w:hAnsi="Palatino Linotype" w:cs="Arial"/>
          <w:sz w:val="24"/>
          <w:szCs w:val="24"/>
        </w:rPr>
        <w:t xml:space="preserve"> </w:t>
      </w:r>
    </w:p>
    <w:p w14:paraId="5DF477AF" w14:textId="434FEF91" w:rsidR="001425EF" w:rsidRDefault="009E1497" w:rsidP="007B378D">
      <w:pPr>
        <w:autoSpaceDE w:val="0"/>
        <w:autoSpaceDN w:val="0"/>
        <w:adjustRightInd w:val="0"/>
        <w:spacing w:before="240" w:line="360" w:lineRule="auto"/>
        <w:jc w:val="both"/>
        <w:rPr>
          <w:rFonts w:ascii="Palatino Linotype" w:hAnsi="Palatino Linotype" w:cs="Arial"/>
          <w:sz w:val="24"/>
          <w:szCs w:val="24"/>
        </w:rPr>
      </w:pPr>
      <w:hyperlink r:id="rId12" w:history="1">
        <w:r w:rsidR="001425EF" w:rsidRPr="0014650A">
          <w:rPr>
            <w:rStyle w:val="Hipervnculo"/>
            <w:rFonts w:ascii="Palatino Linotype" w:hAnsi="Palatino Linotype" w:cs="Arial"/>
            <w:sz w:val="24"/>
            <w:szCs w:val="24"/>
          </w:rPr>
          <w:t>http://www.ipomex.org.mx/ipo/lgt/indice/smsem/art102_1/2017.web</w:t>
        </w:r>
      </w:hyperlink>
      <w:r w:rsidR="001425EF">
        <w:rPr>
          <w:rFonts w:ascii="Palatino Linotype" w:hAnsi="Palatino Linotype" w:cs="Arial"/>
          <w:sz w:val="24"/>
          <w:szCs w:val="24"/>
        </w:rPr>
        <w:t xml:space="preserve"> </w:t>
      </w:r>
    </w:p>
    <w:p w14:paraId="152658A8" w14:textId="77777777" w:rsidR="001425EF" w:rsidRDefault="001425EF" w:rsidP="007B378D">
      <w:pPr>
        <w:autoSpaceDE w:val="0"/>
        <w:autoSpaceDN w:val="0"/>
        <w:adjustRightInd w:val="0"/>
        <w:spacing w:before="240" w:line="360" w:lineRule="auto"/>
        <w:jc w:val="both"/>
        <w:rPr>
          <w:rFonts w:ascii="Palatino Linotype" w:hAnsi="Palatino Linotype" w:cs="Arial"/>
          <w:sz w:val="24"/>
          <w:szCs w:val="24"/>
        </w:rPr>
      </w:pPr>
    </w:p>
    <w:p w14:paraId="6CA6724D" w14:textId="729057E9" w:rsidR="001425EF" w:rsidRPr="002362AE" w:rsidRDefault="001425EF" w:rsidP="007B378D">
      <w:pPr>
        <w:autoSpaceDE w:val="0"/>
        <w:autoSpaceDN w:val="0"/>
        <w:adjustRightInd w:val="0"/>
        <w:spacing w:before="240" w:line="360" w:lineRule="auto"/>
        <w:jc w:val="both"/>
        <w:rPr>
          <w:rFonts w:ascii="Palatino Linotype" w:hAnsi="Palatino Linotype"/>
          <w:bCs/>
          <w:sz w:val="24"/>
          <w:szCs w:val="24"/>
        </w:rPr>
      </w:pPr>
      <w:r w:rsidRPr="002362AE">
        <w:rPr>
          <w:rFonts w:ascii="Palatino Linotype" w:hAnsi="Palatino Linotype"/>
          <w:bCs/>
          <w:sz w:val="24"/>
          <w:szCs w:val="24"/>
        </w:rPr>
        <w:t xml:space="preserve">Lo anterior, en cumplimiento a los artículos 24 fracción XII y 102 </w:t>
      </w:r>
      <w:proofErr w:type="gramStart"/>
      <w:r w:rsidRPr="002362AE">
        <w:rPr>
          <w:rFonts w:ascii="Palatino Linotype" w:hAnsi="Palatino Linotype"/>
          <w:bCs/>
          <w:sz w:val="24"/>
          <w:szCs w:val="24"/>
        </w:rPr>
        <w:t>fracción</w:t>
      </w:r>
      <w:proofErr w:type="gramEnd"/>
      <w:r w:rsidRPr="002362AE">
        <w:rPr>
          <w:rFonts w:ascii="Palatino Linotype" w:hAnsi="Palatino Linotype"/>
          <w:bCs/>
          <w:sz w:val="24"/>
          <w:szCs w:val="24"/>
        </w:rPr>
        <w:t xml:space="preserve"> I de la Ley de Transparencia y Acceso a la Información Pública del Estado de México y Municipios, normatividad invocada cuyo contenido literal es el siguiente: </w:t>
      </w:r>
    </w:p>
    <w:p w14:paraId="65C84A13" w14:textId="0C657B4F" w:rsidR="001425EF" w:rsidRPr="002362AE" w:rsidRDefault="002362AE" w:rsidP="002362AE">
      <w:pPr>
        <w:autoSpaceDE w:val="0"/>
        <w:autoSpaceDN w:val="0"/>
        <w:adjustRightInd w:val="0"/>
        <w:spacing w:before="240" w:line="360" w:lineRule="auto"/>
        <w:ind w:left="851" w:right="851"/>
        <w:jc w:val="both"/>
        <w:rPr>
          <w:rFonts w:ascii="Palatino Linotype" w:hAnsi="Palatino Linotype"/>
          <w:bCs/>
          <w:i/>
        </w:rPr>
      </w:pPr>
      <w:r w:rsidRPr="002362AE">
        <w:rPr>
          <w:rFonts w:ascii="Palatino Linotype" w:hAnsi="Palatino Linotype"/>
          <w:bCs/>
          <w:i/>
        </w:rPr>
        <w:t>“</w:t>
      </w:r>
      <w:r w:rsidR="001425EF" w:rsidRPr="002362AE">
        <w:rPr>
          <w:rFonts w:ascii="Palatino Linotype" w:hAnsi="Palatino Linotype"/>
          <w:bCs/>
          <w:i/>
        </w:rPr>
        <w:t xml:space="preserve">Artículo 24. </w:t>
      </w:r>
      <w:r w:rsidR="001425EF" w:rsidRPr="002362AE">
        <w:rPr>
          <w:rFonts w:ascii="Palatino Linotype" w:hAnsi="Palatino Linotype"/>
          <w:i/>
        </w:rPr>
        <w:t>Para el cumplimiento de los objetivos de esta Ley, los sujetos obligados deberán cumplir con las siguientes obligaciones, según corresponda, de acuerdo a su naturaleza:</w:t>
      </w:r>
    </w:p>
    <w:p w14:paraId="764A0A92" w14:textId="22E27C53" w:rsidR="001425EF" w:rsidRPr="002362AE" w:rsidRDefault="001425EF" w:rsidP="002362AE">
      <w:pPr>
        <w:autoSpaceDE w:val="0"/>
        <w:autoSpaceDN w:val="0"/>
        <w:adjustRightInd w:val="0"/>
        <w:spacing w:before="240" w:line="360" w:lineRule="auto"/>
        <w:ind w:left="851" w:right="851"/>
        <w:jc w:val="both"/>
        <w:rPr>
          <w:rFonts w:ascii="Palatino Linotype" w:hAnsi="Palatino Linotype"/>
          <w:bCs/>
          <w:i/>
        </w:rPr>
      </w:pPr>
      <w:r w:rsidRPr="002362AE">
        <w:rPr>
          <w:rFonts w:ascii="Palatino Linotype" w:hAnsi="Palatino Linotype"/>
          <w:bCs/>
          <w:i/>
        </w:rPr>
        <w:t xml:space="preserve">XII. </w:t>
      </w:r>
      <w:r w:rsidRPr="002362AE">
        <w:rPr>
          <w:rFonts w:ascii="Palatino Linotype" w:hAnsi="Palatino Linotype"/>
          <w:i/>
        </w:rPr>
        <w:t>Publicar y mantener actualizada la información relativa a las obligaciones generales de transparencia previstas en la presente Ley o determinadas así por el Instituto, y en general aquella que sea de interés público;</w:t>
      </w:r>
    </w:p>
    <w:p w14:paraId="5F72D97C" w14:textId="77777777" w:rsidR="001425EF" w:rsidRPr="002362AE" w:rsidRDefault="001425EF" w:rsidP="002362AE">
      <w:pPr>
        <w:autoSpaceDE w:val="0"/>
        <w:autoSpaceDN w:val="0"/>
        <w:adjustRightInd w:val="0"/>
        <w:spacing w:before="240" w:line="360" w:lineRule="auto"/>
        <w:ind w:left="851" w:right="851"/>
        <w:jc w:val="both"/>
        <w:rPr>
          <w:rFonts w:ascii="Palatino Linotype" w:hAnsi="Palatino Linotype"/>
          <w:i/>
        </w:rPr>
      </w:pPr>
      <w:r w:rsidRPr="002362AE">
        <w:rPr>
          <w:rFonts w:ascii="Palatino Linotype" w:hAnsi="Palatino Linotype"/>
          <w:bCs/>
          <w:i/>
        </w:rPr>
        <w:t xml:space="preserve">Artículo 102. </w:t>
      </w:r>
      <w:r w:rsidRPr="002362AE">
        <w:rPr>
          <w:rFonts w:ascii="Palatino Linotype" w:hAnsi="Palatino Linotype"/>
          <w:i/>
        </w:rPr>
        <w:t xml:space="preserve">Los sindicatos que reciban y ejerzan recursos públicos deberán mantener actualizada y accesible, de forma impresa para consulta directa y en los respectivos sitios de Internet, la información aplicable de la información de las obligaciones de transparencia a que se refiere el Capítulo II de este Título de esta Ley, la señalada en el artículo anterior y la siguiente: </w:t>
      </w:r>
    </w:p>
    <w:p w14:paraId="459C471D" w14:textId="3FA9B44D" w:rsidR="001425EF" w:rsidRPr="002362AE" w:rsidRDefault="001425EF" w:rsidP="002362AE">
      <w:pPr>
        <w:autoSpaceDE w:val="0"/>
        <w:autoSpaceDN w:val="0"/>
        <w:adjustRightInd w:val="0"/>
        <w:spacing w:before="240" w:line="360" w:lineRule="auto"/>
        <w:ind w:left="851" w:right="851"/>
        <w:jc w:val="both"/>
        <w:rPr>
          <w:rFonts w:ascii="Palatino Linotype" w:hAnsi="Palatino Linotype"/>
          <w:i/>
        </w:rPr>
      </w:pPr>
      <w:r w:rsidRPr="002362AE">
        <w:rPr>
          <w:rFonts w:ascii="Palatino Linotype" w:hAnsi="Palatino Linotype"/>
          <w:bCs/>
          <w:i/>
        </w:rPr>
        <w:lastRenderedPageBreak/>
        <w:t xml:space="preserve">I. </w:t>
      </w:r>
      <w:r w:rsidRPr="002362AE">
        <w:rPr>
          <w:rFonts w:ascii="Palatino Linotype" w:hAnsi="Palatino Linotype"/>
          <w:i/>
        </w:rPr>
        <w:t>Contratos y convenios entre sindicatos y autoridades;</w:t>
      </w:r>
      <w:r w:rsidR="002362AE" w:rsidRPr="002362AE">
        <w:rPr>
          <w:rFonts w:ascii="Palatino Linotype" w:hAnsi="Palatino Linotype"/>
          <w:i/>
        </w:rPr>
        <w:t>” [Sic]</w:t>
      </w:r>
    </w:p>
    <w:p w14:paraId="30D065CC" w14:textId="77777777" w:rsidR="007C635F" w:rsidRDefault="007C635F" w:rsidP="00E23F38">
      <w:pPr>
        <w:autoSpaceDE w:val="0"/>
        <w:autoSpaceDN w:val="0"/>
        <w:adjustRightInd w:val="0"/>
        <w:spacing w:before="240" w:line="360" w:lineRule="auto"/>
        <w:ind w:right="851"/>
        <w:jc w:val="both"/>
        <w:rPr>
          <w:rFonts w:ascii="Palatino Linotype" w:hAnsi="Palatino Linotype" w:cs="Arial"/>
        </w:rPr>
      </w:pPr>
    </w:p>
    <w:p w14:paraId="26898241" w14:textId="1FC25DB8" w:rsidR="001425EF" w:rsidRPr="002362AE" w:rsidRDefault="001425EF" w:rsidP="002362AE">
      <w:pPr>
        <w:autoSpaceDE w:val="0"/>
        <w:autoSpaceDN w:val="0"/>
        <w:adjustRightInd w:val="0"/>
        <w:spacing w:before="240" w:line="360" w:lineRule="auto"/>
        <w:jc w:val="both"/>
        <w:rPr>
          <w:rFonts w:ascii="Palatino Linotype" w:hAnsi="Palatino Linotype" w:cs="Arial"/>
          <w:sz w:val="24"/>
          <w:szCs w:val="24"/>
        </w:rPr>
      </w:pPr>
      <w:r w:rsidRPr="002362AE">
        <w:rPr>
          <w:rFonts w:ascii="Palatino Linotype" w:hAnsi="Palatino Linotype" w:cs="Arial"/>
          <w:sz w:val="24"/>
          <w:szCs w:val="24"/>
        </w:rPr>
        <w:t xml:space="preserve">En referencia a lo expuesto con anterioridad, resultan de nuestro </w:t>
      </w:r>
      <w:r w:rsidR="00C01C2F" w:rsidRPr="002362AE">
        <w:rPr>
          <w:rFonts w:ascii="Palatino Linotype" w:hAnsi="Palatino Linotype" w:cs="Arial"/>
          <w:sz w:val="24"/>
          <w:szCs w:val="24"/>
        </w:rPr>
        <w:t>interés</w:t>
      </w:r>
      <w:r w:rsidRPr="002362AE">
        <w:rPr>
          <w:rFonts w:ascii="Palatino Linotype" w:hAnsi="Palatino Linotype" w:cs="Arial"/>
          <w:sz w:val="24"/>
          <w:szCs w:val="24"/>
        </w:rPr>
        <w:t xml:space="preserve"> las siguientes imágenes ilustrativas correspondientes a los Convenios de Sueldos y Prestaciones SMSEM 2016 y 2017, respectivamente: </w:t>
      </w:r>
    </w:p>
    <w:p w14:paraId="1F29261A" w14:textId="71EE7CAB" w:rsidR="001425EF" w:rsidRDefault="002362AE" w:rsidP="00E23F38">
      <w:p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92032" behindDoc="0" locked="0" layoutInCell="1" allowOverlap="1" wp14:anchorId="6531A6C7" wp14:editId="5F868E8C">
                <wp:simplePos x="0" y="0"/>
                <wp:positionH relativeFrom="column">
                  <wp:posOffset>-299085</wp:posOffset>
                </wp:positionH>
                <wp:positionV relativeFrom="paragraph">
                  <wp:posOffset>99695</wp:posOffset>
                </wp:positionV>
                <wp:extent cx="6743700" cy="5219700"/>
                <wp:effectExtent l="0" t="0" r="19050" b="19050"/>
                <wp:wrapNone/>
                <wp:docPr id="12" name="Conector recto 12"/>
                <wp:cNvGraphicFramePr/>
                <a:graphic xmlns:a="http://schemas.openxmlformats.org/drawingml/2006/main">
                  <a:graphicData uri="http://schemas.microsoft.com/office/word/2010/wordprocessingShape">
                    <wps:wsp>
                      <wps:cNvCnPr/>
                      <wps:spPr>
                        <a:xfrm>
                          <a:off x="0" y="0"/>
                          <a:ext cx="6743700" cy="521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083F4" id="Conector recto 1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85pt" to="507.45pt,4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" strokecolor="#5b9bd5 [3204]" strokeweight=".5pt">
                <v:stroke joinstyle="miter"/>
              </v:line>
            </w:pict>
          </mc:Fallback>
        </mc:AlternateContent>
      </w:r>
    </w:p>
    <w:p w14:paraId="172B4806" w14:textId="77777777" w:rsidR="001425EF" w:rsidRDefault="001425EF" w:rsidP="00E23F38">
      <w:pPr>
        <w:autoSpaceDE w:val="0"/>
        <w:autoSpaceDN w:val="0"/>
        <w:adjustRightInd w:val="0"/>
        <w:spacing w:before="240" w:line="360" w:lineRule="auto"/>
        <w:ind w:right="851"/>
        <w:jc w:val="both"/>
        <w:rPr>
          <w:rFonts w:ascii="Palatino Linotype" w:hAnsi="Palatino Linotype" w:cs="Arial"/>
        </w:rPr>
      </w:pPr>
    </w:p>
    <w:p w14:paraId="4D665C10" w14:textId="5B46B959" w:rsidR="001425EF" w:rsidRDefault="00286CF0" w:rsidP="00E23F38">
      <w:p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91008" behindDoc="0" locked="0" layoutInCell="1" allowOverlap="1" wp14:anchorId="1BA7782F" wp14:editId="24FC4C3A">
            <wp:simplePos x="0" y="0"/>
            <wp:positionH relativeFrom="page">
              <wp:posOffset>1258570</wp:posOffset>
            </wp:positionH>
            <wp:positionV relativeFrom="paragraph">
              <wp:posOffset>174064</wp:posOffset>
            </wp:positionV>
            <wp:extent cx="5262245" cy="6773545"/>
            <wp:effectExtent l="19050" t="19050" r="14605" b="27305"/>
            <wp:wrapThrough wrapText="bothSides">
              <wp:wrapPolygon edited="0">
                <wp:start x="-78" y="-61"/>
                <wp:lineTo x="-78" y="21626"/>
                <wp:lineTo x="21582" y="21626"/>
                <wp:lineTo x="21582" y="-61"/>
                <wp:lineTo x="-78" y="-61"/>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245" cy="6773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t xml:space="preserve"> </w:t>
      </w:r>
    </w:p>
    <w:p w14:paraId="6AE6AC2C" w14:textId="0B3285A9" w:rsidR="001425EF" w:rsidRDefault="00286CF0" w:rsidP="00E23F38">
      <w:p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58230" behindDoc="0" locked="0" layoutInCell="1" allowOverlap="1" wp14:anchorId="3CF14B6F" wp14:editId="32D02EF5">
            <wp:simplePos x="0" y="0"/>
            <wp:positionH relativeFrom="column">
              <wp:posOffset>320675</wp:posOffset>
            </wp:positionH>
            <wp:positionV relativeFrom="paragraph">
              <wp:posOffset>19685</wp:posOffset>
            </wp:positionV>
            <wp:extent cx="5262245" cy="6762115"/>
            <wp:effectExtent l="19050" t="19050" r="14605" b="19685"/>
            <wp:wrapThrough wrapText="bothSides">
              <wp:wrapPolygon edited="0">
                <wp:start x="-78" y="-61"/>
                <wp:lineTo x="-78" y="21602"/>
                <wp:lineTo x="21582" y="21602"/>
                <wp:lineTo x="21582" y="-61"/>
                <wp:lineTo x="-78" y="-6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245" cy="6762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6CF0">
        <w:rPr>
          <w:rFonts w:ascii="Palatino Linotype" w:hAnsi="Palatino Linotype" w:cs="Arial"/>
          <w:noProof/>
          <w:sz w:val="24"/>
          <w:lang w:eastAsia="es-MX"/>
        </w:rPr>
        <w:t xml:space="preserve"> </w:t>
      </w:r>
    </w:p>
    <w:p w14:paraId="06438C8E" w14:textId="2C98B18C" w:rsidR="002362AE" w:rsidRPr="002362AE" w:rsidRDefault="002362AE" w:rsidP="003A69C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Una vez sentado lo anterior</w:t>
      </w:r>
      <w:r w:rsidR="003A69CB">
        <w:rPr>
          <w:rFonts w:ascii="Palatino Linotype" w:hAnsi="Palatino Linotype"/>
          <w:sz w:val="24"/>
          <w:szCs w:val="24"/>
        </w:rPr>
        <w:t xml:space="preserve">, </w:t>
      </w:r>
      <w:r>
        <w:rPr>
          <w:rFonts w:ascii="Palatino Linotype" w:hAnsi="Palatino Linotype"/>
          <w:sz w:val="24"/>
          <w:szCs w:val="24"/>
        </w:rPr>
        <w:t xml:space="preserve">de la respuesta e informe justificado se advierte que </w:t>
      </w:r>
      <w:r>
        <w:rPr>
          <w:rFonts w:ascii="Palatino Linotype" w:hAnsi="Palatino Linotype"/>
          <w:b/>
          <w:sz w:val="24"/>
          <w:szCs w:val="24"/>
        </w:rPr>
        <w:t xml:space="preserve">El Sujeto Obligado </w:t>
      </w:r>
      <w:r>
        <w:rPr>
          <w:rFonts w:ascii="Palatino Linotype" w:hAnsi="Palatino Linotype"/>
          <w:sz w:val="24"/>
          <w:szCs w:val="24"/>
        </w:rPr>
        <w:t xml:space="preserve">asume contar con la información, sin embargo, </w:t>
      </w:r>
      <w:r w:rsidR="00713975">
        <w:rPr>
          <w:rFonts w:ascii="Palatino Linotype" w:hAnsi="Palatino Linotype"/>
          <w:sz w:val="24"/>
          <w:szCs w:val="24"/>
        </w:rPr>
        <w:t xml:space="preserve">manifiesta que </w:t>
      </w:r>
      <w:r w:rsidR="00671E1E">
        <w:rPr>
          <w:rFonts w:ascii="Palatino Linotype" w:hAnsi="Palatino Linotype"/>
          <w:sz w:val="24"/>
          <w:szCs w:val="24"/>
        </w:rPr>
        <w:t xml:space="preserve">su entrega </w:t>
      </w:r>
      <w:r w:rsidR="00713975">
        <w:rPr>
          <w:rFonts w:ascii="Palatino Linotype" w:hAnsi="Palatino Linotype"/>
          <w:sz w:val="24"/>
          <w:szCs w:val="24"/>
        </w:rPr>
        <w:t>procede previo pago</w:t>
      </w:r>
      <w:r w:rsidR="00671E1E">
        <w:rPr>
          <w:rFonts w:ascii="Palatino Linotype" w:hAnsi="Palatino Linotype"/>
          <w:sz w:val="24"/>
          <w:szCs w:val="24"/>
        </w:rPr>
        <w:t xml:space="preserve"> por concepto de escaneo y digitalización de documentos</w:t>
      </w:r>
      <w:r w:rsidR="00713975">
        <w:rPr>
          <w:rFonts w:ascii="Palatino Linotype" w:hAnsi="Palatino Linotype"/>
          <w:sz w:val="24"/>
          <w:szCs w:val="24"/>
        </w:rPr>
        <w:t xml:space="preserve">, lo cual a toda luz resulta improcedente, lo anterior con base en las siguientes consideraciones: </w:t>
      </w:r>
    </w:p>
    <w:p w14:paraId="57A80CF0" w14:textId="70E4A77F" w:rsidR="00CF174B" w:rsidRDefault="00CF174B" w:rsidP="00615B25">
      <w:pPr>
        <w:pStyle w:val="Prrafodelista"/>
        <w:numPr>
          <w:ilvl w:val="0"/>
          <w:numId w:val="31"/>
        </w:numPr>
        <w:tabs>
          <w:tab w:val="left" w:pos="709"/>
        </w:tabs>
        <w:spacing w:before="240" w:line="360" w:lineRule="auto"/>
        <w:ind w:right="51"/>
        <w:jc w:val="both"/>
        <w:rPr>
          <w:rFonts w:ascii="Palatino Linotype" w:hAnsi="Palatino Linotype"/>
        </w:rPr>
      </w:pPr>
      <w:r>
        <w:rPr>
          <w:rFonts w:ascii="Palatino Linotype" w:hAnsi="Palatino Linotype"/>
        </w:rPr>
        <w:t xml:space="preserve">Por regla general toda la información generada, poseída o administrada por </w:t>
      </w:r>
      <w:r>
        <w:rPr>
          <w:rFonts w:ascii="Palatino Linotype" w:hAnsi="Palatino Linotype"/>
          <w:b/>
        </w:rPr>
        <w:t xml:space="preserve">El Sujeto Obligado </w:t>
      </w:r>
      <w:r>
        <w:rPr>
          <w:rFonts w:ascii="Palatino Linotype" w:hAnsi="Palatino Linotype"/>
        </w:rPr>
        <w:t xml:space="preserve">es pública y solo podrá ser reservada por razones previstas, en los términos que fijen las leyes. </w:t>
      </w:r>
    </w:p>
    <w:p w14:paraId="0EFAA9AD" w14:textId="7CD888AF" w:rsidR="00CF174B" w:rsidRDefault="007D3F50" w:rsidP="00615B25">
      <w:pPr>
        <w:pStyle w:val="Prrafodelista"/>
        <w:numPr>
          <w:ilvl w:val="0"/>
          <w:numId w:val="31"/>
        </w:numPr>
        <w:tabs>
          <w:tab w:val="left" w:pos="709"/>
        </w:tabs>
        <w:spacing w:before="240" w:line="360" w:lineRule="auto"/>
        <w:ind w:right="51"/>
        <w:jc w:val="both"/>
        <w:rPr>
          <w:rFonts w:ascii="Palatino Linotype" w:hAnsi="Palatino Linotype"/>
        </w:rPr>
      </w:pPr>
      <w:r>
        <w:rPr>
          <w:rFonts w:ascii="Palatino Linotype" w:hAnsi="Palatino Linotype"/>
        </w:rPr>
        <w:t>El contenido de</w:t>
      </w:r>
      <w:r w:rsidR="00CF174B">
        <w:rPr>
          <w:rFonts w:ascii="Palatino Linotype" w:hAnsi="Palatino Linotype"/>
        </w:rPr>
        <w:t xml:space="preserve"> las solicitudes de información </w:t>
      </w:r>
      <w:r w:rsidR="00CF174B">
        <w:rPr>
          <w:rFonts w:ascii="Palatino Linotype" w:hAnsi="Palatino Linotype"/>
          <w:b/>
        </w:rPr>
        <w:t xml:space="preserve">00049/SMSEM/IP/2018 </w:t>
      </w:r>
      <w:r w:rsidR="00CF174B">
        <w:rPr>
          <w:rFonts w:ascii="Palatino Linotype" w:hAnsi="Palatino Linotype"/>
        </w:rPr>
        <w:t xml:space="preserve">y </w:t>
      </w:r>
      <w:r w:rsidR="00CF174B">
        <w:rPr>
          <w:rFonts w:ascii="Palatino Linotype" w:hAnsi="Palatino Linotype"/>
          <w:b/>
        </w:rPr>
        <w:t xml:space="preserve">00047/SMSEM/IP/2018 </w:t>
      </w:r>
      <w:r w:rsidR="00506B8C">
        <w:rPr>
          <w:rFonts w:ascii="Palatino Linotype" w:hAnsi="Palatino Linotype"/>
        </w:rPr>
        <w:t xml:space="preserve">se </w:t>
      </w:r>
      <w:r>
        <w:rPr>
          <w:rFonts w:ascii="Palatino Linotype" w:hAnsi="Palatino Linotype"/>
        </w:rPr>
        <w:t xml:space="preserve">deriva de </w:t>
      </w:r>
      <w:r w:rsidR="000613B6">
        <w:rPr>
          <w:rFonts w:ascii="Palatino Linotype" w:hAnsi="Palatino Linotype"/>
        </w:rPr>
        <w:t>la celebración de instrumentos jurídicos</w:t>
      </w:r>
      <w:r>
        <w:rPr>
          <w:rFonts w:ascii="Palatino Linotype" w:hAnsi="Palatino Linotype"/>
        </w:rPr>
        <w:t xml:space="preserve"> cuya naturaleza invariablement</w:t>
      </w:r>
      <w:r w:rsidR="000613B6">
        <w:rPr>
          <w:rFonts w:ascii="Palatino Linotype" w:hAnsi="Palatino Linotype"/>
        </w:rPr>
        <w:t>e debe de ser calificada como pú</w:t>
      </w:r>
      <w:r>
        <w:rPr>
          <w:rFonts w:ascii="Palatino Linotype" w:hAnsi="Palatino Linotype"/>
        </w:rPr>
        <w:t xml:space="preserve">blica. </w:t>
      </w:r>
    </w:p>
    <w:p w14:paraId="32935AE1" w14:textId="505C5F81" w:rsidR="007D3F50" w:rsidRDefault="007D3F50" w:rsidP="00615B25">
      <w:pPr>
        <w:pStyle w:val="Prrafodelista"/>
        <w:numPr>
          <w:ilvl w:val="0"/>
          <w:numId w:val="31"/>
        </w:numPr>
        <w:tabs>
          <w:tab w:val="left" w:pos="709"/>
        </w:tabs>
        <w:spacing w:before="240" w:line="360" w:lineRule="auto"/>
        <w:ind w:right="51"/>
        <w:jc w:val="both"/>
        <w:rPr>
          <w:rFonts w:ascii="Palatino Linotype" w:hAnsi="Palatino Linotype"/>
        </w:rPr>
      </w:pPr>
      <w:r>
        <w:rPr>
          <w:rFonts w:ascii="Palatino Linotype" w:hAnsi="Palatino Linotype"/>
        </w:rPr>
        <w:t>La información requerida por el ahora recurrente se desprende del recibi</w:t>
      </w:r>
      <w:r w:rsidR="00F32BE3">
        <w:rPr>
          <w:rFonts w:ascii="Palatino Linotype" w:hAnsi="Palatino Linotype"/>
        </w:rPr>
        <w:t>miento y</w:t>
      </w:r>
      <w:r w:rsidR="000613B6">
        <w:rPr>
          <w:rFonts w:ascii="Palatino Linotype" w:hAnsi="Palatino Linotype"/>
        </w:rPr>
        <w:t xml:space="preserve"> ejercicio de recursos públicos, implicando en consecuencia la obligación de informar y justificar su ejercicio. </w:t>
      </w:r>
    </w:p>
    <w:p w14:paraId="07B9B8E8" w14:textId="77777777" w:rsidR="006250BE" w:rsidRDefault="006250BE" w:rsidP="00615B25">
      <w:pPr>
        <w:pStyle w:val="Prrafodelista"/>
        <w:numPr>
          <w:ilvl w:val="0"/>
          <w:numId w:val="31"/>
        </w:numPr>
        <w:tabs>
          <w:tab w:val="left" w:pos="709"/>
        </w:tabs>
        <w:spacing w:before="240" w:line="360" w:lineRule="auto"/>
        <w:ind w:right="51"/>
        <w:jc w:val="both"/>
        <w:rPr>
          <w:rFonts w:ascii="Palatino Linotype" w:hAnsi="Palatino Linotype"/>
        </w:rPr>
      </w:pPr>
      <w:r>
        <w:rPr>
          <w:rFonts w:ascii="Palatino Linotype" w:hAnsi="Palatino Linotype"/>
        </w:rPr>
        <w:t>De conformidad con el artículo 29 del Código Fiscal de la Federación, l</w:t>
      </w:r>
      <w:r w:rsidR="00506B8C">
        <w:rPr>
          <w:rFonts w:ascii="Palatino Linotype" w:hAnsi="Palatino Linotype"/>
        </w:rPr>
        <w:t xml:space="preserve">a expedición de comprobantes fiscales digitales </w:t>
      </w:r>
      <w:r>
        <w:rPr>
          <w:rFonts w:ascii="Palatino Linotype" w:hAnsi="Palatino Linotype"/>
        </w:rPr>
        <w:t xml:space="preserve">privilegia el uso de documentos digitales. Por otra parte, de la normatividad invocada resulta de nuestro interés lo siguiente: </w:t>
      </w:r>
    </w:p>
    <w:p w14:paraId="456BDCF4" w14:textId="7AD2ED21" w:rsidR="000613B6" w:rsidRDefault="006250BE" w:rsidP="006250BE">
      <w:pPr>
        <w:pStyle w:val="Prrafodelista"/>
        <w:tabs>
          <w:tab w:val="left" w:pos="709"/>
        </w:tabs>
        <w:spacing w:before="240" w:line="360" w:lineRule="auto"/>
        <w:ind w:left="720" w:right="51"/>
        <w:jc w:val="both"/>
        <w:rPr>
          <w:rFonts w:ascii="Palatino Linotype" w:hAnsi="Palatino Linotype"/>
        </w:rPr>
      </w:pPr>
      <w:r>
        <w:rPr>
          <w:rFonts w:ascii="Palatino Linotype" w:hAnsi="Palatino Linotype"/>
          <w:i/>
        </w:rPr>
        <w:lastRenderedPageBreak/>
        <w:t xml:space="preserve">“(…) Las personas que adquieran bienes, disfruten de su uso o goce temporal, reciban servicios o aquéllas a las que les hubieren retenido contribuciones deberán solicitar el comprobante fiscal digital por Internet respectivo” </w:t>
      </w:r>
      <w:r>
        <w:rPr>
          <w:rFonts w:ascii="Palatino Linotype" w:hAnsi="Palatino Linotype"/>
          <w:b/>
          <w:i/>
        </w:rPr>
        <w:t>[Sic]</w:t>
      </w:r>
    </w:p>
    <w:p w14:paraId="36862765" w14:textId="3FCD9A37" w:rsidR="00615B25" w:rsidRDefault="00615B25" w:rsidP="00615B25">
      <w:pPr>
        <w:pStyle w:val="Prrafodelista"/>
        <w:numPr>
          <w:ilvl w:val="0"/>
          <w:numId w:val="31"/>
        </w:numPr>
        <w:tabs>
          <w:tab w:val="left" w:pos="709"/>
        </w:tabs>
        <w:spacing w:before="240" w:line="360" w:lineRule="auto"/>
        <w:ind w:right="51"/>
        <w:jc w:val="both"/>
        <w:rPr>
          <w:rFonts w:ascii="Palatino Linotype" w:hAnsi="Palatino Linotype"/>
        </w:rPr>
      </w:pPr>
      <w:r>
        <w:rPr>
          <w:rFonts w:ascii="Palatino Linotype" w:hAnsi="Palatino Linotype"/>
        </w:rPr>
        <w:t xml:space="preserve">La información publicada de manera obligatoria por los </w:t>
      </w:r>
      <w:r>
        <w:rPr>
          <w:rFonts w:ascii="Palatino Linotype" w:hAnsi="Palatino Linotype"/>
          <w:b/>
        </w:rPr>
        <w:t xml:space="preserve">Sujetos Obligados, </w:t>
      </w:r>
      <w:r>
        <w:rPr>
          <w:rFonts w:ascii="Palatino Linotype" w:hAnsi="Palatino Linotype"/>
        </w:rPr>
        <w:t xml:space="preserve">así como aquella generada de manera electrónica no podrá tener costo, </w:t>
      </w:r>
      <w:r w:rsidR="00964154" w:rsidRPr="00426D58">
        <w:rPr>
          <w:rFonts w:ascii="Palatino Linotype" w:hAnsi="Palatino Linotype"/>
        </w:rPr>
        <w:t>incluyendo aquella que se hubiera digitalizado previamente por cualquier motivo,</w:t>
      </w:r>
      <w:r w:rsidR="00964154">
        <w:rPr>
          <w:rFonts w:ascii="Palatino Linotype" w:hAnsi="Palatino Linotype"/>
        </w:rPr>
        <w:t xml:space="preserve"> lo anterior con fundamento en el artículo 175 de la Ley de Transparencia local. </w:t>
      </w:r>
    </w:p>
    <w:p w14:paraId="4DA21595" w14:textId="77777777" w:rsidR="00964154" w:rsidRDefault="00964154" w:rsidP="00964154">
      <w:pPr>
        <w:pStyle w:val="Prrafodelista"/>
        <w:tabs>
          <w:tab w:val="left" w:pos="709"/>
        </w:tabs>
        <w:spacing w:before="240" w:line="360" w:lineRule="auto"/>
        <w:ind w:left="720" w:right="51"/>
        <w:jc w:val="both"/>
        <w:rPr>
          <w:rFonts w:ascii="Palatino Linotype" w:hAnsi="Palatino Linotype"/>
        </w:rPr>
      </w:pPr>
    </w:p>
    <w:p w14:paraId="550366E9" w14:textId="08598B88" w:rsidR="003A69CB" w:rsidRDefault="00426D58" w:rsidP="003A69C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se insiste en que resulta procedente ordenar la entrega de la información, misma que no deberá de generar ningún costo para </w:t>
      </w:r>
      <w:r>
        <w:rPr>
          <w:rFonts w:ascii="Palatino Linotype" w:hAnsi="Palatino Linotype"/>
          <w:b/>
          <w:sz w:val="24"/>
          <w:szCs w:val="24"/>
        </w:rPr>
        <w:t xml:space="preserve">El Recurrente, </w:t>
      </w:r>
      <w:r>
        <w:rPr>
          <w:rFonts w:ascii="Palatino Linotype" w:hAnsi="Palatino Linotype"/>
          <w:sz w:val="24"/>
          <w:szCs w:val="24"/>
        </w:rPr>
        <w:t xml:space="preserve">lo anterior de conformidad a las consideraciones previamente plasmadas. Por otra parte, </w:t>
      </w:r>
      <w:r w:rsidR="003A69CB" w:rsidRPr="007736B5">
        <w:rPr>
          <w:rFonts w:ascii="Palatino Linotype" w:hAnsi="Palatino Linotype"/>
          <w:sz w:val="24"/>
          <w:szCs w:val="24"/>
        </w:rPr>
        <w:t>se advierte que en la información solicitada pudieran obrar datos personales, en este sentido</w:t>
      </w:r>
      <w:r w:rsidR="003A69CB" w:rsidRPr="006C3BD0">
        <w:rPr>
          <w:rFonts w:ascii="Palatino Linotype" w:hAnsi="Palatino Linotype"/>
          <w:sz w:val="24"/>
          <w:szCs w:val="24"/>
        </w:rPr>
        <w:t>, la entrega de la información deber</w:t>
      </w:r>
      <w:r w:rsidR="006C3BD0" w:rsidRPr="006C3BD0">
        <w:rPr>
          <w:rFonts w:ascii="Palatino Linotype" w:hAnsi="Palatino Linotype"/>
          <w:sz w:val="24"/>
          <w:szCs w:val="24"/>
        </w:rPr>
        <w:t>á de hacerse en versión pública de ser procedente.</w:t>
      </w:r>
      <w:r w:rsidR="006C3BD0">
        <w:rPr>
          <w:rFonts w:ascii="Palatino Linotype" w:hAnsi="Palatino Linotype"/>
          <w:sz w:val="24"/>
          <w:szCs w:val="24"/>
        </w:rPr>
        <w:t xml:space="preserve"> </w:t>
      </w:r>
    </w:p>
    <w:p w14:paraId="252BEE89" w14:textId="45AF9377" w:rsidR="00470064" w:rsidRDefault="00470064" w:rsidP="003A69CB">
      <w:pPr>
        <w:tabs>
          <w:tab w:val="left" w:pos="709"/>
        </w:tabs>
        <w:spacing w:before="240" w:line="360" w:lineRule="auto"/>
        <w:ind w:right="51"/>
        <w:jc w:val="both"/>
        <w:rPr>
          <w:rFonts w:ascii="Palatino Linotype" w:hAnsi="Palatino Linotype"/>
          <w:color w:val="000000"/>
          <w:sz w:val="24"/>
          <w:szCs w:val="24"/>
        </w:rPr>
      </w:pPr>
      <w:r>
        <w:rPr>
          <w:rFonts w:ascii="Palatino Linotype" w:hAnsi="Palatino Linotype"/>
          <w:sz w:val="24"/>
          <w:szCs w:val="24"/>
        </w:rPr>
        <w:t>Finalmente,  e</w:t>
      </w:r>
      <w:r w:rsidRPr="00470064">
        <w:rPr>
          <w:rFonts w:ascii="Palatino Linotype" w:hAnsi="Palatino Linotype"/>
          <w:sz w:val="24"/>
          <w:szCs w:val="24"/>
        </w:rPr>
        <w:t xml:space="preserve">n referencia a </w:t>
      </w:r>
      <w:r w:rsidRPr="00470064">
        <w:rPr>
          <w:rFonts w:ascii="Palatino Linotype" w:hAnsi="Palatino Linotype"/>
          <w:i/>
          <w:sz w:val="24"/>
          <w:szCs w:val="24"/>
        </w:rPr>
        <w:t>“</w:t>
      </w:r>
      <w:r w:rsidRPr="00470064">
        <w:rPr>
          <w:rFonts w:ascii="Palatino Linotype" w:hAnsi="Palatino Linotype"/>
          <w:i/>
          <w:color w:val="000000"/>
          <w:sz w:val="24"/>
          <w:szCs w:val="24"/>
        </w:rPr>
        <w:t xml:space="preserve">con los requisitos de comprobante Fiscal Digital (CFD), establecidos en el Artículo 29-A del Código Fiscal de la Federación” </w:t>
      </w:r>
      <w:r w:rsidRPr="00470064">
        <w:rPr>
          <w:rFonts w:ascii="Palatino Linotype" w:hAnsi="Palatino Linotype"/>
          <w:color w:val="000000"/>
          <w:sz w:val="24"/>
          <w:szCs w:val="24"/>
        </w:rPr>
        <w:t xml:space="preserve">se </w:t>
      </w:r>
      <w:r>
        <w:rPr>
          <w:rFonts w:ascii="Palatino Linotype" w:hAnsi="Palatino Linotype"/>
          <w:color w:val="000000"/>
          <w:sz w:val="24"/>
          <w:szCs w:val="24"/>
        </w:rPr>
        <w:t xml:space="preserve">advierte que resulta procedente la entrega de la información requerida, que obre en archivos y en el estado en que ésta se encuentre, se trae a colación el artículo 12 de la Ley de Transparencia local, cuyo contenido literal es el siguiente: </w:t>
      </w:r>
    </w:p>
    <w:p w14:paraId="144289E5" w14:textId="2225E513" w:rsidR="00470064" w:rsidRPr="00470064" w:rsidRDefault="00470064" w:rsidP="00470064">
      <w:pPr>
        <w:autoSpaceDE w:val="0"/>
        <w:autoSpaceDN w:val="0"/>
        <w:adjustRightInd w:val="0"/>
        <w:spacing w:before="240" w:line="360" w:lineRule="auto"/>
        <w:ind w:left="851" w:right="851"/>
        <w:rPr>
          <w:rFonts w:ascii="Palatino Linotype" w:hAnsi="Palatino Linotype" w:cs="Arial"/>
          <w:i/>
          <w:color w:val="000000"/>
        </w:rPr>
      </w:pPr>
      <w:r>
        <w:rPr>
          <w:rFonts w:ascii="Palatino Linotype" w:hAnsi="Palatino Linotype" w:cs="Arial"/>
          <w:b/>
          <w:bCs/>
          <w:i/>
          <w:color w:val="000000"/>
        </w:rPr>
        <w:lastRenderedPageBreak/>
        <w:t>“</w:t>
      </w:r>
      <w:r w:rsidRPr="00470064">
        <w:rPr>
          <w:rFonts w:ascii="Palatino Linotype" w:hAnsi="Palatino Linotype" w:cs="Arial"/>
          <w:b/>
          <w:bCs/>
          <w:i/>
          <w:color w:val="000000"/>
        </w:rPr>
        <w:t xml:space="preserve">Artículo 12. </w:t>
      </w:r>
      <w:r w:rsidRPr="00470064">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14:paraId="56197B3C" w14:textId="56F1D5F7" w:rsidR="00470064" w:rsidRPr="00470064" w:rsidRDefault="00470064" w:rsidP="00470064">
      <w:pPr>
        <w:tabs>
          <w:tab w:val="left" w:pos="709"/>
        </w:tabs>
        <w:spacing w:before="240" w:line="360" w:lineRule="auto"/>
        <w:ind w:left="851" w:right="851"/>
        <w:jc w:val="both"/>
        <w:rPr>
          <w:rFonts w:ascii="Palatino Linotype" w:hAnsi="Palatino Linotype"/>
          <w:b/>
          <w:i/>
        </w:rPr>
      </w:pPr>
      <w:r w:rsidRPr="00470064">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rPr>
        <w:t xml:space="preserve">” </w:t>
      </w:r>
      <w:r>
        <w:rPr>
          <w:rFonts w:ascii="Palatino Linotype" w:hAnsi="Palatino Linotype" w:cs="Arial"/>
          <w:b/>
          <w:i/>
          <w:color w:val="000000"/>
        </w:rPr>
        <w:t>[Sic]</w:t>
      </w:r>
    </w:p>
    <w:p w14:paraId="7E8FE31D" w14:textId="77777777" w:rsidR="003A69CB" w:rsidRDefault="003A69CB" w:rsidP="003A69CB">
      <w:pPr>
        <w:tabs>
          <w:tab w:val="left" w:pos="709"/>
        </w:tabs>
        <w:spacing w:before="240" w:line="360" w:lineRule="auto"/>
        <w:ind w:right="51"/>
        <w:jc w:val="both"/>
        <w:rPr>
          <w:rFonts w:ascii="Palatino Linotype" w:hAnsi="Palatino Linotype"/>
          <w:sz w:val="24"/>
          <w:szCs w:val="24"/>
        </w:rPr>
      </w:pPr>
    </w:p>
    <w:p w14:paraId="7108D401" w14:textId="77777777" w:rsidR="003A69CB" w:rsidRDefault="003A69CB" w:rsidP="003A69CB">
      <w:pPr>
        <w:pStyle w:val="Prrafodelista"/>
        <w:numPr>
          <w:ilvl w:val="0"/>
          <w:numId w:val="29"/>
        </w:numPr>
        <w:tabs>
          <w:tab w:val="left" w:pos="709"/>
        </w:tabs>
        <w:spacing w:before="240" w:line="360" w:lineRule="auto"/>
        <w:ind w:right="51"/>
        <w:jc w:val="both"/>
        <w:rPr>
          <w:rFonts w:ascii="Palatino Linotype" w:hAnsi="Palatino Linotype"/>
          <w:b/>
          <w:sz w:val="28"/>
          <w:szCs w:val="28"/>
        </w:rPr>
      </w:pPr>
      <w:r w:rsidRPr="007736B5">
        <w:rPr>
          <w:rFonts w:ascii="Palatino Linotype" w:hAnsi="Palatino Linotype"/>
          <w:b/>
          <w:sz w:val="28"/>
          <w:szCs w:val="28"/>
        </w:rPr>
        <w:t xml:space="preserve">Versión pública </w:t>
      </w:r>
    </w:p>
    <w:p w14:paraId="2300B3E2" w14:textId="77777777" w:rsidR="00F6495C" w:rsidRDefault="00F6495C" w:rsidP="003A69CB">
      <w:pPr>
        <w:autoSpaceDE w:val="0"/>
        <w:autoSpaceDN w:val="0"/>
        <w:adjustRightInd w:val="0"/>
        <w:spacing w:line="360" w:lineRule="auto"/>
        <w:jc w:val="both"/>
        <w:rPr>
          <w:rFonts w:ascii="Palatino Linotype" w:hAnsi="Palatino Linotype"/>
          <w:sz w:val="24"/>
          <w:szCs w:val="24"/>
        </w:rPr>
      </w:pPr>
    </w:p>
    <w:p w14:paraId="53CEC51C" w14:textId="77777777" w:rsidR="003A69CB" w:rsidRPr="007736B5" w:rsidRDefault="003A69CB" w:rsidP="003A69CB">
      <w:pPr>
        <w:autoSpaceDE w:val="0"/>
        <w:autoSpaceDN w:val="0"/>
        <w:adjustRightInd w:val="0"/>
        <w:spacing w:line="360" w:lineRule="auto"/>
        <w:jc w:val="both"/>
        <w:rPr>
          <w:rFonts w:ascii="Palatino Linotype" w:hAnsi="Palatino Linotype"/>
          <w:sz w:val="24"/>
          <w:szCs w:val="24"/>
        </w:rPr>
      </w:pPr>
      <w:r w:rsidRPr="007736B5">
        <w:rPr>
          <w:rFonts w:ascii="Palatino Linotype" w:hAnsi="Palatino Linotype"/>
          <w:sz w:val="24"/>
          <w:szCs w:val="24"/>
        </w:rPr>
        <w:t xml:space="preserve">De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14:paraId="3E6CADCC" w14:textId="77777777" w:rsidR="003A69CB" w:rsidRPr="007736B5" w:rsidRDefault="003A69CB" w:rsidP="003A69CB">
      <w:pPr>
        <w:autoSpaceDE w:val="0"/>
        <w:autoSpaceDN w:val="0"/>
        <w:adjustRightInd w:val="0"/>
        <w:spacing w:line="360" w:lineRule="auto"/>
        <w:jc w:val="both"/>
        <w:rPr>
          <w:rFonts w:ascii="Palatino Linotype" w:hAnsi="Palatino Linotype"/>
          <w:sz w:val="24"/>
          <w:szCs w:val="24"/>
        </w:rPr>
      </w:pPr>
      <w:r w:rsidRPr="007736B5">
        <w:rPr>
          <w:rFonts w:ascii="Palatino Linotype" w:hAnsi="Palatino Linotype"/>
          <w:sz w:val="24"/>
          <w:szCs w:val="24"/>
        </w:rPr>
        <w:t xml:space="preserve">Resulta oportuno precisar que las versiones públicas deben de acompañarse del Acuerdo del Comité de Transparencia del </w:t>
      </w:r>
      <w:r w:rsidRPr="007736B5">
        <w:rPr>
          <w:rFonts w:ascii="Palatino Linotype" w:hAnsi="Palatino Linotype"/>
          <w:b/>
          <w:sz w:val="24"/>
          <w:szCs w:val="24"/>
        </w:rPr>
        <w:t xml:space="preserve">Sujeto Obligado </w:t>
      </w:r>
      <w:r w:rsidRPr="007736B5">
        <w:rPr>
          <w:rFonts w:ascii="Palatino Linotype" w:hAnsi="Palatino Linotype"/>
          <w:sz w:val="24"/>
          <w:szCs w:val="24"/>
        </w:rPr>
        <w:t xml:space="preserve">que la sustente, en el que se plasmen los argumentos, fundamentos y razones que llevaron al </w:t>
      </w:r>
      <w:r w:rsidRPr="007736B5">
        <w:rPr>
          <w:rFonts w:ascii="Palatino Linotype" w:hAnsi="Palatino Linotype"/>
          <w:b/>
          <w:sz w:val="24"/>
          <w:szCs w:val="24"/>
        </w:rPr>
        <w:t xml:space="preserve">Sujeto Obligado </w:t>
      </w:r>
      <w:r w:rsidRPr="007736B5">
        <w:rPr>
          <w:rFonts w:ascii="Palatino Linotype" w:hAnsi="Palatino Linotype"/>
          <w:sz w:val="24"/>
          <w:szCs w:val="24"/>
        </w:rPr>
        <w:t xml:space="preserve">a testar datos del soporte documental. La hipótesis contraria implica que el documento </w:t>
      </w:r>
      <w:r w:rsidRPr="007736B5">
        <w:rPr>
          <w:rFonts w:ascii="Palatino Linotype" w:hAnsi="Palatino Linotype"/>
          <w:sz w:val="24"/>
          <w:szCs w:val="24"/>
        </w:rPr>
        <w:lastRenderedPageBreak/>
        <w:t xml:space="preserve">entregado no es una versión pública, sino un documento tachado o ilegible, generando en consecuencia, un estado de incertidumbre e inseguridad jurídica al solicitante. </w:t>
      </w:r>
    </w:p>
    <w:p w14:paraId="6A5430CA" w14:textId="77777777" w:rsidR="003A69CB" w:rsidRPr="007736B5" w:rsidRDefault="003A69CB" w:rsidP="003A69CB">
      <w:pPr>
        <w:autoSpaceDE w:val="0"/>
        <w:autoSpaceDN w:val="0"/>
        <w:adjustRightInd w:val="0"/>
        <w:spacing w:line="360" w:lineRule="auto"/>
        <w:jc w:val="both"/>
        <w:rPr>
          <w:rFonts w:ascii="Palatino Linotype" w:hAnsi="Palatino Linotype"/>
          <w:sz w:val="24"/>
          <w:szCs w:val="24"/>
        </w:rPr>
      </w:pPr>
      <w:r w:rsidRPr="007736B5">
        <w:rPr>
          <w:rFonts w:ascii="Palatino Linotype" w:hAnsi="Palatino Linotype"/>
          <w:sz w:val="24"/>
          <w:szCs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14:paraId="3AE0B2BD"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Artículo 3. </w:t>
      </w:r>
      <w:r w:rsidRPr="005538CB">
        <w:rPr>
          <w:rFonts w:ascii="Palatino Linotype" w:hAnsi="Palatino Linotype" w:cs="Arial"/>
          <w:i/>
        </w:rPr>
        <w:t xml:space="preserve">Para los efectos de la presente Ley se entenderá por: </w:t>
      </w:r>
    </w:p>
    <w:p w14:paraId="5935D214" w14:textId="77777777" w:rsidR="003A69CB" w:rsidRDefault="003A69CB" w:rsidP="003A69CB">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i/>
        </w:rPr>
        <w:t>(</w:t>
      </w:r>
      <w:r w:rsidRPr="005538CB">
        <w:rPr>
          <w:rFonts w:ascii="Palatino Linotype" w:hAnsi="Palatino Linotype" w:cs="Arial"/>
          <w:b/>
          <w:i/>
        </w:rPr>
        <w:t>…)</w:t>
      </w:r>
      <w:r>
        <w:rPr>
          <w:rFonts w:ascii="Palatino Linotype" w:hAnsi="Palatino Linotype" w:cs="Arial"/>
          <w:b/>
          <w:i/>
        </w:rPr>
        <w:t xml:space="preserve"> </w:t>
      </w:r>
    </w:p>
    <w:p w14:paraId="00C925CE"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IX. Datos personales: </w:t>
      </w:r>
      <w:r w:rsidRPr="005538CB">
        <w:rPr>
          <w:rFonts w:ascii="Palatino Linotype" w:hAnsi="Palatino Linotype" w:cs="Arial"/>
          <w:i/>
        </w:rPr>
        <w:t>La información concerniente a una persona, identificada o identificable según lo dispuesto por la Ley de Protección de Datos Personales del Estado de México;</w:t>
      </w:r>
      <w:r>
        <w:rPr>
          <w:rFonts w:ascii="Palatino Linotype" w:hAnsi="Palatino Linotype" w:cs="Arial"/>
          <w:i/>
        </w:rPr>
        <w:t xml:space="preserve"> </w:t>
      </w:r>
    </w:p>
    <w:p w14:paraId="3FBC0FD3" w14:textId="77777777" w:rsidR="003A69CB" w:rsidRDefault="003A69CB" w:rsidP="003A69CB">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 xml:space="preserve"> (…)</w:t>
      </w:r>
    </w:p>
    <w:p w14:paraId="2CB7F024"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Pr>
          <w:rFonts w:ascii="Palatino Linotype" w:hAnsi="Palatino Linotype" w:cs="Arial"/>
          <w:b/>
          <w:i/>
        </w:rPr>
        <w:t xml:space="preserve"> </w:t>
      </w:r>
      <w:r w:rsidRPr="005538CB">
        <w:rPr>
          <w:rFonts w:ascii="Palatino Linotype" w:hAnsi="Palatino Linotype" w:cs="Arial"/>
          <w:b/>
          <w:i/>
        </w:rPr>
        <w:t xml:space="preserve">XLV. Versión pública: </w:t>
      </w:r>
      <w:r w:rsidRPr="005538CB">
        <w:rPr>
          <w:rFonts w:ascii="Palatino Linotype" w:hAnsi="Palatino Linotype" w:cs="Arial"/>
          <w:i/>
        </w:rPr>
        <w:t>Documento en el que se elimine, suprime o borra la información clasificada como reservada o confidencial para permitir su acceso.</w:t>
      </w:r>
      <w:r>
        <w:rPr>
          <w:rFonts w:ascii="Palatino Linotype" w:hAnsi="Palatino Linotype" w:cs="Arial"/>
          <w:i/>
        </w:rPr>
        <w:t xml:space="preserve"> </w:t>
      </w:r>
    </w:p>
    <w:p w14:paraId="278455E5"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Artículo 49. </w:t>
      </w:r>
      <w:r w:rsidRPr="005538CB">
        <w:rPr>
          <w:rFonts w:ascii="Palatino Linotype" w:hAnsi="Palatino Linotype" w:cs="Arial"/>
          <w:i/>
        </w:rPr>
        <w:t>Los Comités de Transparencia tendrán las siguientes atribuciones:</w:t>
      </w:r>
      <w:r>
        <w:rPr>
          <w:rFonts w:ascii="Palatino Linotype" w:hAnsi="Palatino Linotype" w:cs="Arial"/>
          <w:i/>
        </w:rPr>
        <w:t xml:space="preserve"> </w:t>
      </w:r>
    </w:p>
    <w:p w14:paraId="1ADFEA3E"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i/>
        </w:rPr>
        <w:t>(…)</w:t>
      </w:r>
      <w:r>
        <w:rPr>
          <w:rFonts w:ascii="Palatino Linotype" w:hAnsi="Palatino Linotype" w:cs="Arial"/>
          <w:i/>
        </w:rPr>
        <w:t xml:space="preserve"> </w:t>
      </w:r>
    </w:p>
    <w:p w14:paraId="1B29FAE8"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 xml:space="preserve">VIII. </w:t>
      </w:r>
      <w:r w:rsidRPr="005538CB">
        <w:rPr>
          <w:rFonts w:ascii="Palatino Linotype" w:hAnsi="Palatino Linotype" w:cs="Arial"/>
          <w:b/>
          <w:i/>
        </w:rPr>
        <w:tab/>
        <w:t xml:space="preserve">   </w:t>
      </w:r>
      <w:r w:rsidRPr="005538CB">
        <w:rPr>
          <w:rFonts w:ascii="Palatino Linotype" w:hAnsi="Palatino Linotype" w:cs="Arial"/>
          <w:i/>
        </w:rPr>
        <w:t>Aprobar, modificar o revocar la clasificación de la información</w:t>
      </w:r>
    </w:p>
    <w:p w14:paraId="348B5A78"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Artículo 122.</w:t>
      </w:r>
      <w:r w:rsidRPr="005538CB">
        <w:rPr>
          <w:rFonts w:ascii="Palatino Linotype" w:hAnsi="Palatino Linotype" w:cs="Arial"/>
          <w:i/>
        </w:rPr>
        <w:t xml:space="preserve"> La clasificación es el proceso mediante el cual el sujeto obligado determina que la información en su poder </w:t>
      </w:r>
      <w:proofErr w:type="spellStart"/>
      <w:r w:rsidRPr="005538CB">
        <w:rPr>
          <w:rFonts w:ascii="Palatino Linotype" w:hAnsi="Palatino Linotype" w:cs="Arial"/>
          <w:i/>
        </w:rPr>
        <w:t>actualiza</w:t>
      </w:r>
      <w:proofErr w:type="spellEnd"/>
      <w:r w:rsidRPr="005538CB">
        <w:rPr>
          <w:rFonts w:ascii="Palatino Linotype" w:hAnsi="Palatino Linotype" w:cs="Arial"/>
          <w:i/>
        </w:rPr>
        <w:t xml:space="preserve"> alguno de los supuestos de reserva o confidencialidad, de conformidad con lo dispuesto en el presente título.</w:t>
      </w:r>
    </w:p>
    <w:p w14:paraId="611A6C4F" w14:textId="77777777" w:rsidR="003A69CB" w:rsidRDefault="003A69CB" w:rsidP="003A69CB">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lastRenderedPageBreak/>
        <w:t>(…)</w:t>
      </w:r>
    </w:p>
    <w:p w14:paraId="4DB9EDD0"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5538CB">
        <w:rPr>
          <w:rFonts w:ascii="Palatino Linotype" w:hAnsi="Palatino Linotype" w:cs="Arial"/>
          <w:b/>
          <w:i/>
        </w:rPr>
        <w:t>Artículo 132.</w:t>
      </w:r>
      <w:r w:rsidRPr="005538CB">
        <w:rPr>
          <w:rFonts w:ascii="Palatino Linotype" w:hAnsi="Palatino Linotype" w:cs="Arial"/>
          <w:i/>
        </w:rPr>
        <w:t xml:space="preserve"> La clasificación de la información se llevará a cabo en el momento en que:</w:t>
      </w:r>
    </w:p>
    <w:p w14:paraId="70E5199A" w14:textId="77777777" w:rsidR="003A69CB" w:rsidRDefault="003A69CB" w:rsidP="003A69CB">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w:t>
      </w:r>
    </w:p>
    <w:p w14:paraId="20142F5E" w14:textId="77777777" w:rsidR="003A69CB" w:rsidRDefault="003A69CB" w:rsidP="003A69CB">
      <w:pPr>
        <w:autoSpaceDE w:val="0"/>
        <w:autoSpaceDN w:val="0"/>
        <w:adjustRightInd w:val="0"/>
        <w:spacing w:line="360" w:lineRule="auto"/>
        <w:ind w:left="851" w:right="850"/>
        <w:jc w:val="both"/>
        <w:rPr>
          <w:rFonts w:ascii="Palatino Linotype" w:hAnsi="Palatino Linotype" w:cs="Arial"/>
          <w:i/>
        </w:rPr>
      </w:pPr>
      <w:r w:rsidRPr="009C3F77">
        <w:rPr>
          <w:rFonts w:ascii="Palatino Linotype" w:hAnsi="Palatino Linotype" w:cs="Arial"/>
          <w:i/>
        </w:rPr>
        <w:t>II. Se determine mediante resolu</w:t>
      </w:r>
      <w:r>
        <w:rPr>
          <w:rFonts w:ascii="Palatino Linotype" w:hAnsi="Palatino Linotype" w:cs="Arial"/>
          <w:i/>
        </w:rPr>
        <w:t>ción de autoridad competente; o</w:t>
      </w:r>
    </w:p>
    <w:p w14:paraId="4169FDE4" w14:textId="77777777" w:rsidR="003A69CB" w:rsidRPr="005538CB" w:rsidRDefault="003A69CB" w:rsidP="003A69CB">
      <w:pPr>
        <w:autoSpaceDE w:val="0"/>
        <w:autoSpaceDN w:val="0"/>
        <w:adjustRightInd w:val="0"/>
        <w:spacing w:line="360" w:lineRule="auto"/>
        <w:ind w:left="851" w:right="850"/>
        <w:jc w:val="both"/>
        <w:rPr>
          <w:rFonts w:ascii="Palatino Linotype" w:hAnsi="Palatino Linotype" w:cs="Arial"/>
          <w:b/>
          <w:i/>
        </w:rPr>
      </w:pPr>
      <w:r w:rsidRPr="005538CB">
        <w:rPr>
          <w:rFonts w:ascii="Palatino Linotype" w:hAnsi="Palatino Linotype" w:cs="Arial"/>
          <w:b/>
          <w:i/>
        </w:rPr>
        <w:t>(…)</w:t>
      </w:r>
    </w:p>
    <w:p w14:paraId="1A3DFE61" w14:textId="77777777" w:rsidR="003A69CB" w:rsidRDefault="003A69CB" w:rsidP="003A69CB">
      <w:pPr>
        <w:spacing w:line="360" w:lineRule="auto"/>
        <w:ind w:right="51"/>
        <w:jc w:val="both"/>
        <w:rPr>
          <w:rFonts w:ascii="Palatino Linotype" w:hAnsi="Palatino Linotype" w:cs="Arial"/>
          <w:highlight w:val="green"/>
        </w:rPr>
      </w:pPr>
    </w:p>
    <w:p w14:paraId="57548DF4" w14:textId="77777777" w:rsidR="003A69CB" w:rsidRPr="007736B5" w:rsidRDefault="003A69CB" w:rsidP="003A69CB">
      <w:pPr>
        <w:spacing w:line="360" w:lineRule="auto"/>
        <w:ind w:right="51"/>
        <w:jc w:val="both"/>
        <w:rPr>
          <w:rFonts w:ascii="Palatino Linotype" w:hAnsi="Palatino Linotype" w:cs="Arial"/>
          <w:sz w:val="24"/>
          <w:szCs w:val="24"/>
        </w:rPr>
      </w:pPr>
      <w:r w:rsidRPr="007736B5">
        <w:rPr>
          <w:rFonts w:ascii="Palatino Linotype" w:hAnsi="Palatino Linotype" w:cs="Arial"/>
          <w:sz w:val="24"/>
          <w:szCs w:val="24"/>
        </w:rPr>
        <w:t xml:space="preserve">Por ende, resulta necesario que el Comité de Transparencia del </w:t>
      </w:r>
      <w:r w:rsidRPr="007736B5">
        <w:rPr>
          <w:rFonts w:ascii="Palatino Linotype" w:hAnsi="Palatino Linotype" w:cs="Arial"/>
          <w:b/>
          <w:sz w:val="24"/>
          <w:szCs w:val="24"/>
        </w:rPr>
        <w:t>Sujeto Obligado</w:t>
      </w:r>
      <w:r w:rsidRPr="007736B5">
        <w:rPr>
          <w:rFonts w:ascii="Palatino Linotype" w:hAnsi="Palatino Linotype" w:cs="Arial"/>
          <w:sz w:val="24"/>
          <w:szCs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61D6A4C0" w14:textId="37E4A8BB" w:rsidR="003A69CB" w:rsidRDefault="003A69CB" w:rsidP="003A69C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parcialmente fundados </w:t>
      </w:r>
      <w:r w:rsidRPr="00410726">
        <w:rPr>
          <w:rFonts w:ascii="Palatino Linotype" w:hAnsi="Palatino Linotype"/>
          <w:sz w:val="24"/>
          <w:szCs w:val="24"/>
        </w:rPr>
        <w:t xml:space="preserve">los motivos de inconformidad que arguye </w:t>
      </w:r>
      <w:r>
        <w:rPr>
          <w:rFonts w:ascii="Palatino Linotype" w:hAnsi="Palatino Linotype"/>
          <w:b/>
          <w:sz w:val="24"/>
          <w:szCs w:val="24"/>
        </w:rPr>
        <w:t xml:space="preserve">La </w:t>
      </w:r>
      <w:r w:rsidRPr="008057FB">
        <w:rPr>
          <w:rFonts w:ascii="Palatino Linotype" w:hAnsi="Palatino Linotype"/>
          <w:b/>
          <w:sz w:val="24"/>
          <w:szCs w:val="24"/>
        </w:rPr>
        <w:t>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w:t>
      </w:r>
      <w:r w:rsidRPr="00A34889">
        <w:rPr>
          <w:rFonts w:ascii="Palatino Linotype" w:hAnsi="Palatino Linotype" w:cs="Arial"/>
          <w:sz w:val="24"/>
        </w:rPr>
        <w:lastRenderedPageBreak/>
        <w:t>Pública del</w:t>
      </w:r>
      <w:r>
        <w:rPr>
          <w:rFonts w:ascii="Palatino Linotype" w:hAnsi="Palatino Linotype" w:cs="Arial"/>
          <w:sz w:val="24"/>
        </w:rPr>
        <w:t xml:space="preserve"> Estado de México y Municipios </w:t>
      </w:r>
      <w:r>
        <w:rPr>
          <w:rFonts w:ascii="Palatino Linotype" w:hAnsi="Palatino Linotype"/>
          <w:sz w:val="24"/>
          <w:szCs w:val="24"/>
        </w:rPr>
        <w:t xml:space="preserve">se determina </w:t>
      </w:r>
      <w:r>
        <w:rPr>
          <w:rFonts w:ascii="Palatino Linotype" w:hAnsi="Palatino Linotype"/>
          <w:b/>
          <w:sz w:val="24"/>
          <w:szCs w:val="24"/>
        </w:rPr>
        <w:t xml:space="preserve">MODIFICAR </w:t>
      </w:r>
      <w:r>
        <w:rPr>
          <w:rFonts w:ascii="Palatino Linotype" w:hAnsi="Palatino Linotype"/>
          <w:sz w:val="24"/>
          <w:szCs w:val="24"/>
        </w:rPr>
        <w:t xml:space="preserve">la respuesta del </w:t>
      </w:r>
      <w:r>
        <w:rPr>
          <w:rFonts w:ascii="Palatino Linotype" w:hAnsi="Palatino Linotype"/>
          <w:b/>
          <w:sz w:val="24"/>
          <w:szCs w:val="24"/>
        </w:rPr>
        <w:t xml:space="preserve">Sujeto Obligado y ORDENAR </w:t>
      </w:r>
      <w:r>
        <w:rPr>
          <w:rFonts w:ascii="Palatino Linotype" w:hAnsi="Palatino Linotype"/>
          <w:sz w:val="24"/>
          <w:szCs w:val="24"/>
        </w:rPr>
        <w:t>la entrega de la información en versión pública</w:t>
      </w:r>
      <w:r w:rsidR="004F4293">
        <w:rPr>
          <w:rFonts w:ascii="Palatino Linotype" w:hAnsi="Palatino Linotype"/>
          <w:sz w:val="24"/>
          <w:szCs w:val="24"/>
        </w:rPr>
        <w:t xml:space="preserve"> de ser procedente</w:t>
      </w:r>
      <w:r>
        <w:rPr>
          <w:rFonts w:ascii="Palatino Linotype" w:hAnsi="Palatino Linotype"/>
          <w:sz w:val="24"/>
          <w:szCs w:val="24"/>
        </w:rPr>
        <w:t xml:space="preserve"> y vía </w:t>
      </w:r>
      <w:r>
        <w:rPr>
          <w:rFonts w:ascii="Palatino Linotype" w:hAnsi="Palatino Linotype"/>
          <w:b/>
          <w:sz w:val="24"/>
          <w:szCs w:val="24"/>
        </w:rPr>
        <w:t>SAIMEX.</w:t>
      </w:r>
    </w:p>
    <w:p w14:paraId="027B5529" w14:textId="77777777" w:rsidR="003A69CB" w:rsidRDefault="003A69CB" w:rsidP="003A69C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0456ADCA" w14:textId="77777777" w:rsidR="001425EF" w:rsidRDefault="001425EF" w:rsidP="00E23F38">
      <w:pPr>
        <w:autoSpaceDE w:val="0"/>
        <w:autoSpaceDN w:val="0"/>
        <w:adjustRightInd w:val="0"/>
        <w:spacing w:before="240" w:line="360" w:lineRule="auto"/>
        <w:ind w:right="851"/>
        <w:jc w:val="both"/>
        <w:rPr>
          <w:rFonts w:ascii="Palatino Linotype" w:hAnsi="Palatino Linotype" w:cs="Arial"/>
        </w:rPr>
      </w:pPr>
    </w:p>
    <w:p w14:paraId="395B57CC" w14:textId="77777777" w:rsidR="00286CF0" w:rsidRPr="00D05C83" w:rsidRDefault="00286CF0" w:rsidP="00286CF0">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89045C9" w14:textId="2FD95984" w:rsidR="00286CF0" w:rsidRDefault="00286CF0" w:rsidP="00286CF0">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w:t>
      </w:r>
      <w:r w:rsidR="00194E09">
        <w:rPr>
          <w:rFonts w:ascii="Palatino Linotype" w:hAnsi="Palatino Linotype" w:cs="Arial"/>
          <w:b/>
          <w:sz w:val="24"/>
          <w:szCs w:val="24"/>
        </w:rPr>
        <w:t>00049</w:t>
      </w:r>
      <w:r>
        <w:rPr>
          <w:rFonts w:ascii="Palatino Linotype" w:hAnsi="Palatino Linotype" w:cs="Arial"/>
          <w:b/>
          <w:sz w:val="24"/>
          <w:szCs w:val="24"/>
        </w:rPr>
        <w:t>/</w:t>
      </w:r>
      <w:r w:rsidR="00194E09">
        <w:rPr>
          <w:rFonts w:ascii="Palatino Linotype" w:hAnsi="Palatino Linotype" w:cs="Arial"/>
          <w:b/>
          <w:sz w:val="24"/>
          <w:szCs w:val="24"/>
        </w:rPr>
        <w:t>SMSEM</w:t>
      </w:r>
      <w:r>
        <w:rPr>
          <w:rFonts w:ascii="Palatino Linotype" w:hAnsi="Palatino Linotype" w:cs="Arial"/>
          <w:b/>
          <w:sz w:val="24"/>
          <w:szCs w:val="24"/>
        </w:rPr>
        <w:t xml:space="preserve">/IP/2018 </w:t>
      </w:r>
      <w:r>
        <w:rPr>
          <w:rFonts w:ascii="Palatino Linotype" w:hAnsi="Palatino Linotype" w:cs="Arial"/>
          <w:sz w:val="24"/>
          <w:szCs w:val="24"/>
        </w:rPr>
        <w:t xml:space="preserve">y </w:t>
      </w:r>
      <w:r w:rsidR="00194E09">
        <w:rPr>
          <w:rFonts w:ascii="Palatino Linotype" w:hAnsi="Palatino Linotype" w:cs="Arial"/>
          <w:b/>
          <w:sz w:val="24"/>
          <w:szCs w:val="24"/>
        </w:rPr>
        <w:t>00047</w:t>
      </w:r>
      <w:r>
        <w:rPr>
          <w:rFonts w:ascii="Palatino Linotype" w:hAnsi="Palatino Linotype" w:cs="Arial"/>
          <w:b/>
          <w:sz w:val="24"/>
          <w:szCs w:val="24"/>
        </w:rPr>
        <w:t>/</w:t>
      </w:r>
      <w:r w:rsidR="00194E09">
        <w:rPr>
          <w:rFonts w:ascii="Palatino Linotype" w:hAnsi="Palatino Linotype" w:cs="Arial"/>
          <w:b/>
          <w:sz w:val="24"/>
          <w:szCs w:val="24"/>
        </w:rPr>
        <w:t>SMSEM</w:t>
      </w:r>
      <w:r>
        <w:rPr>
          <w:rFonts w:ascii="Palatino Linotype" w:hAnsi="Palatino Linotype" w:cs="Arial"/>
          <w:b/>
          <w:sz w:val="24"/>
          <w:szCs w:val="24"/>
        </w:rPr>
        <w:t xml:space="preserve">/IP/2018,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55E116BC" w14:textId="65D6CE34" w:rsidR="00286CF0" w:rsidRPr="00286CF0" w:rsidRDefault="00286CF0" w:rsidP="00286CF0">
      <w:pPr>
        <w:spacing w:before="240" w:line="360" w:lineRule="auto"/>
        <w:jc w:val="both"/>
        <w:rPr>
          <w:rFonts w:ascii="Palatino Linotype" w:hAnsi="Palatino Linotype" w:cs="Arial"/>
          <w:b/>
          <w:sz w:val="24"/>
          <w:szCs w:val="24"/>
        </w:rPr>
      </w:pPr>
    </w:p>
    <w:p w14:paraId="4C018F08" w14:textId="1F1EA05F" w:rsidR="00286CF0" w:rsidRDefault="00286CF0" w:rsidP="00286CF0">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Pr>
          <w:rFonts w:ascii="Palatino Linotype" w:hAnsi="Palatino Linotype" w:cs="Arial"/>
          <w:sz w:val="24"/>
          <w:szCs w:val="24"/>
        </w:rPr>
        <w:t xml:space="preserve">haga entrega a </w:t>
      </w:r>
      <w:r>
        <w:rPr>
          <w:rFonts w:ascii="Palatino Linotype" w:hAnsi="Palatino Linotype" w:cs="Arial"/>
          <w:b/>
          <w:sz w:val="24"/>
          <w:szCs w:val="24"/>
        </w:rPr>
        <w:t xml:space="preserve">EL RECURRENTE </w:t>
      </w:r>
      <w:r>
        <w:rPr>
          <w:rFonts w:ascii="Palatino Linotype" w:hAnsi="Palatino Linotype" w:cs="Arial"/>
          <w:sz w:val="24"/>
          <w:szCs w:val="24"/>
        </w:rPr>
        <w:t>en versión pública</w:t>
      </w:r>
      <w:r w:rsidR="00711E3F" w:rsidRPr="00711E3F">
        <w:rPr>
          <w:rFonts w:ascii="Palatino Linotype" w:hAnsi="Palatino Linotype" w:cs="Arial"/>
          <w:sz w:val="24"/>
          <w:szCs w:val="24"/>
        </w:rPr>
        <w:t xml:space="preserve"> </w:t>
      </w:r>
      <w:r w:rsidR="00711E3F" w:rsidRPr="00002E05">
        <w:rPr>
          <w:rFonts w:ascii="Palatino Linotype" w:hAnsi="Palatino Linotype" w:cs="Arial"/>
          <w:sz w:val="24"/>
          <w:szCs w:val="24"/>
        </w:rPr>
        <w:t>de ser procedente</w:t>
      </w:r>
      <w:r>
        <w:rPr>
          <w:rFonts w:ascii="Palatino Linotype" w:hAnsi="Palatino Linotype" w:cs="Arial"/>
          <w:sz w:val="24"/>
          <w:szCs w:val="24"/>
        </w:rPr>
        <w:t>, a través del SAIMEX, de lo siguiente:</w:t>
      </w:r>
    </w:p>
    <w:p w14:paraId="6EEB4D8D" w14:textId="5B5278D2" w:rsidR="00977D80" w:rsidRDefault="00977D80" w:rsidP="00977D80">
      <w:pPr>
        <w:pStyle w:val="Prrafodelista"/>
        <w:numPr>
          <w:ilvl w:val="0"/>
          <w:numId w:val="3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Comprobantes de erogación, recibo</w:t>
      </w:r>
      <w:r w:rsidR="0052164E">
        <w:rPr>
          <w:rFonts w:ascii="Palatino Linotype" w:hAnsi="Palatino Linotype" w:cs="Arial"/>
        </w:rPr>
        <w:t>s</w:t>
      </w:r>
      <w:r>
        <w:rPr>
          <w:rFonts w:ascii="Palatino Linotype" w:hAnsi="Palatino Linotype" w:cs="Arial"/>
        </w:rPr>
        <w:t xml:space="preserve"> de honorarios, convenios y/o facturas derivados de la Cláusula décimo octava “Procesos de Formación” de los Convenios de Sueldo y Prestaciones celebrados entre el Gobierno del Estado de México y El Sujeto Obligado durante los ejercicios fiscales dos mil dieciséis y dos mil diecisiete.  </w:t>
      </w:r>
    </w:p>
    <w:p w14:paraId="0519AEFA" w14:textId="77777777" w:rsidR="00286CF0" w:rsidRPr="00C56A1A" w:rsidRDefault="00286CF0" w:rsidP="00286CF0">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455A56DB" w14:textId="77777777" w:rsidR="00286CF0" w:rsidRPr="002327C8" w:rsidRDefault="00286CF0" w:rsidP="00286CF0">
      <w:pPr>
        <w:spacing w:before="240" w:line="360" w:lineRule="auto"/>
        <w:jc w:val="both"/>
        <w:rPr>
          <w:rFonts w:ascii="Palatino Linotype" w:hAnsi="Palatino Linotype" w:cs="Arial"/>
          <w:sz w:val="24"/>
          <w:szCs w:val="24"/>
        </w:rPr>
      </w:pPr>
    </w:p>
    <w:p w14:paraId="35C2E594" w14:textId="77777777" w:rsidR="00286CF0" w:rsidRPr="00D05C83" w:rsidRDefault="00286CF0" w:rsidP="00286CF0">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sidRPr="00D05C83">
        <w:rPr>
          <w:rFonts w:ascii="Palatino Linotype" w:hAnsi="Palatino Linotype" w:cs="Arial"/>
          <w:sz w:val="24"/>
          <w:szCs w:val="24"/>
        </w:rPr>
        <w:t>al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0EE2653" w14:textId="77777777" w:rsidR="00286CF0" w:rsidRPr="00D05C83" w:rsidRDefault="00286CF0" w:rsidP="00286CF0">
      <w:pPr>
        <w:autoSpaceDE w:val="0"/>
        <w:autoSpaceDN w:val="0"/>
        <w:adjustRightInd w:val="0"/>
        <w:spacing w:before="240" w:line="360" w:lineRule="auto"/>
        <w:jc w:val="both"/>
        <w:rPr>
          <w:rFonts w:ascii="Palatino Linotype" w:hAnsi="Palatino Linotype" w:cs="Arial"/>
          <w:sz w:val="24"/>
          <w:szCs w:val="24"/>
        </w:rPr>
      </w:pPr>
    </w:p>
    <w:p w14:paraId="1B41038A" w14:textId="77777777" w:rsidR="00286CF0" w:rsidRPr="00D05C83" w:rsidRDefault="00286CF0" w:rsidP="00286CF0">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0E11FD28" w14:textId="77777777" w:rsidR="00286CF0" w:rsidRPr="00B84F7B" w:rsidRDefault="00286CF0" w:rsidP="00286CF0">
      <w:pPr>
        <w:autoSpaceDE w:val="0"/>
        <w:autoSpaceDN w:val="0"/>
        <w:adjustRightInd w:val="0"/>
        <w:spacing w:before="240" w:line="360" w:lineRule="auto"/>
        <w:jc w:val="both"/>
        <w:rPr>
          <w:rFonts w:ascii="Palatino Linotype" w:hAnsi="Palatino Linotype" w:cs="Arial"/>
          <w:sz w:val="24"/>
          <w:szCs w:val="24"/>
        </w:rPr>
      </w:pPr>
    </w:p>
    <w:p w14:paraId="63299C34" w14:textId="623518CF" w:rsidR="00286CF0" w:rsidRDefault="00286CF0" w:rsidP="00286CF0">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9200" behindDoc="0" locked="0" layoutInCell="1" allowOverlap="1" wp14:anchorId="4E1AA435" wp14:editId="6F1A5965">
                <wp:simplePos x="0" y="0"/>
                <wp:positionH relativeFrom="column">
                  <wp:posOffset>-346710</wp:posOffset>
                </wp:positionH>
                <wp:positionV relativeFrom="paragraph">
                  <wp:posOffset>2739389</wp:posOffset>
                </wp:positionV>
                <wp:extent cx="6572250" cy="32480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6572250" cy="3248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F9ED5" id="Conector recto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3pt,215.7pt" to="490.2pt,4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 xml:space="preserve">DE TRANSPARENCIA, ACCESO A LA INFORMACIÓN PÚBLICA Y PROTECCIÓN </w:t>
      </w:r>
      <w:r w:rsidRPr="006C6A05">
        <w:rPr>
          <w:rFonts w:ascii="Palatino Linotype" w:eastAsia="Arial Unicode MS" w:hAnsi="Palatino Linotype" w:cs="Arial"/>
          <w:sz w:val="24"/>
          <w:szCs w:val="24"/>
        </w:rPr>
        <w:lastRenderedPageBreak/>
        <w:t>DE DATOS PERSONALES DEL ESTADO DE MÉXICO Y MUNICIPIOS</w:t>
      </w:r>
      <w:r w:rsidRPr="006C6A05">
        <w:rPr>
          <w:rFonts w:ascii="Palatino Linotype" w:hAnsi="Palatino Linotype" w:cs="Arial"/>
          <w:sz w:val="24"/>
          <w:szCs w:val="24"/>
        </w:rPr>
        <w:t>, CONFORMADO POR LOS COMISIONADOS ZULEMA MARTÍNEZ SÁNCHEZ, EVA ABAID YAPUR</w:t>
      </w:r>
      <w:r w:rsidR="00977D80">
        <w:rPr>
          <w:rFonts w:ascii="Palatino Linotype" w:hAnsi="Palatino Linotype" w:cs="Arial"/>
          <w:sz w:val="24"/>
          <w:szCs w:val="24"/>
        </w:rPr>
        <w:t xml:space="preserve">, </w:t>
      </w:r>
      <w:r w:rsidRPr="006C6A05">
        <w:rPr>
          <w:rFonts w:ascii="Palatino Linotype" w:hAnsi="Palatino Linotype" w:cs="Arial"/>
          <w:sz w:val="24"/>
          <w:szCs w:val="24"/>
        </w:rPr>
        <w:t xml:space="preserve">JOSÉ GUADALUPE LUNA HERNÁNDEZ </w:t>
      </w:r>
      <w:r w:rsidR="006E1045">
        <w:rPr>
          <w:rFonts w:ascii="Palatino Linotype" w:hAnsi="Palatino Linotype" w:cs="Arial"/>
          <w:sz w:val="24"/>
          <w:szCs w:val="24"/>
        </w:rPr>
        <w:t xml:space="preserve">(VOTO PARTICULAR) </w:t>
      </w:r>
      <w:r w:rsidRPr="006C6A05">
        <w:rPr>
          <w:rFonts w:ascii="Palatino Linotype" w:hAnsi="Palatino Linotype" w:cs="Arial"/>
          <w:sz w:val="24"/>
          <w:szCs w:val="24"/>
        </w:rPr>
        <w:t>Y JAVIER MARTÍNEZ CRUZ</w:t>
      </w:r>
      <w:r w:rsidR="00977D80">
        <w:rPr>
          <w:rFonts w:ascii="Palatino Linotype" w:hAnsi="Palatino Linotype" w:cs="Arial"/>
          <w:sz w:val="24"/>
          <w:szCs w:val="24"/>
        </w:rPr>
        <w:t xml:space="preserve">, </w:t>
      </w:r>
      <w:r w:rsidRPr="006C6A05">
        <w:rPr>
          <w:rFonts w:ascii="Palatino Linotype" w:hAnsi="Palatino Linotype" w:cs="Arial"/>
          <w:sz w:val="24"/>
          <w:szCs w:val="24"/>
        </w:rPr>
        <w:t xml:space="preserve">EN LA </w:t>
      </w:r>
      <w:r>
        <w:rPr>
          <w:rFonts w:ascii="Palatino Linotype" w:hAnsi="Palatino Linotype" w:cs="Arial"/>
          <w:sz w:val="24"/>
          <w:szCs w:val="24"/>
        </w:rPr>
        <w:t xml:space="preserve">VIGÉSIMA </w:t>
      </w:r>
      <w:r w:rsidR="009A4C5A">
        <w:rPr>
          <w:rFonts w:ascii="Palatino Linotype" w:hAnsi="Palatino Linotype" w:cs="Arial"/>
          <w:sz w:val="24"/>
          <w:szCs w:val="24"/>
        </w:rPr>
        <w:t>SÉPTIMA</w:t>
      </w:r>
      <w:r w:rsidR="009A4C5A" w:rsidRPr="006C6A05">
        <w:rPr>
          <w:rFonts w:ascii="Palatino Linotype" w:hAnsi="Palatino Linotype" w:cs="Arial"/>
          <w:sz w:val="24"/>
          <w:szCs w:val="24"/>
        </w:rPr>
        <w:t xml:space="preserve"> </w:t>
      </w:r>
      <w:r w:rsidRPr="006C6A05">
        <w:rPr>
          <w:rFonts w:ascii="Palatino Linotype" w:hAnsi="Palatino Linotype" w:cs="Arial"/>
          <w:sz w:val="24"/>
          <w:szCs w:val="24"/>
        </w:rPr>
        <w:t xml:space="preserve">SESIÓN ORDINARIA CELEBRADA EL </w:t>
      </w:r>
      <w:r w:rsidR="00357DB9">
        <w:rPr>
          <w:rFonts w:ascii="Palatino Linotype" w:hAnsi="Palatino Linotype" w:cs="Arial"/>
          <w:sz w:val="24"/>
          <w:szCs w:val="24"/>
        </w:rPr>
        <w:t>PRIMERO DE AGOSTO</w:t>
      </w:r>
      <w:r>
        <w:rPr>
          <w:rFonts w:ascii="Palatino Linotype" w:hAnsi="Palatino Linotype" w:cs="Arial"/>
          <w:sz w:val="24"/>
          <w:szCs w:val="24"/>
        </w:rPr>
        <w:t xml:space="preserve"> </w:t>
      </w:r>
      <w:r w:rsidRPr="006C6A05">
        <w:rPr>
          <w:rFonts w:ascii="Palatino Linotype" w:hAnsi="Palatino Linotype" w:cs="Arial"/>
          <w:sz w:val="24"/>
          <w:szCs w:val="24"/>
        </w:rPr>
        <w:t xml:space="preserve">DE DOS MIL DIECIOCHO, ANTE EL SECRETARIO TÉCNICO </w:t>
      </w:r>
      <w:r w:rsidR="00194E09">
        <w:rPr>
          <w:rFonts w:ascii="Palatino Linotype" w:hAnsi="Palatino Linotype" w:cs="Arial"/>
          <w:noProof/>
          <w:sz w:val="24"/>
          <w:szCs w:val="24"/>
          <w:lang w:eastAsia="es-MX"/>
        </w:rPr>
        <mc:AlternateContent>
          <mc:Choice Requires="wps">
            <w:drawing>
              <wp:anchor distT="0" distB="0" distL="114300" distR="114300" simplePos="0" relativeHeight="251700224" behindDoc="0" locked="0" layoutInCell="1" allowOverlap="1" wp14:anchorId="0BA38F9C" wp14:editId="3E511913">
                <wp:simplePos x="0" y="0"/>
                <wp:positionH relativeFrom="column">
                  <wp:posOffset>-413385</wp:posOffset>
                </wp:positionH>
                <wp:positionV relativeFrom="paragraph">
                  <wp:posOffset>2035174</wp:posOffset>
                </wp:positionV>
                <wp:extent cx="6572250" cy="5076825"/>
                <wp:effectExtent l="0" t="0" r="19050" b="28575"/>
                <wp:wrapNone/>
                <wp:docPr id="18" name="Conector recto 18"/>
                <wp:cNvGraphicFramePr/>
                <a:graphic xmlns:a="http://schemas.openxmlformats.org/drawingml/2006/main">
                  <a:graphicData uri="http://schemas.microsoft.com/office/word/2010/wordprocessingShape">
                    <wps:wsp>
                      <wps:cNvCnPr/>
                      <wps:spPr>
                        <a:xfrm>
                          <a:off x="0" y="0"/>
                          <a:ext cx="6572250" cy="507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C505B" id="Conector recto 1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2.55pt,160.25pt" to="484.95pt,5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" strokecolor="#5b9bd5 [3204]" strokeweight=".5pt">
                <v:stroke joinstyle="miter"/>
              </v:line>
            </w:pict>
          </mc:Fallback>
        </mc:AlternateContent>
      </w:r>
      <w:r w:rsidRPr="006C6A05">
        <w:rPr>
          <w:rFonts w:ascii="Palatino Linotype" w:hAnsi="Palatino Linotype" w:cs="Arial"/>
          <w:sz w:val="24"/>
          <w:szCs w:val="24"/>
        </w:rPr>
        <w:t>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4E5A6B54" w14:textId="77777777" w:rsidR="00286CF0" w:rsidRDefault="00286CF0" w:rsidP="00286CF0">
      <w:pPr>
        <w:spacing w:before="240" w:line="360" w:lineRule="auto"/>
        <w:jc w:val="both"/>
        <w:rPr>
          <w:rFonts w:ascii="Palatino Linotype" w:hAnsi="Palatino Linotype" w:cs="Arial"/>
          <w:sz w:val="24"/>
          <w:szCs w:val="24"/>
        </w:rPr>
      </w:pPr>
    </w:p>
    <w:p w14:paraId="5681D5E2" w14:textId="36E0D4DB" w:rsidR="00286CF0" w:rsidRDefault="00286CF0" w:rsidP="00977D80">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60E47738" wp14:editId="47F3D329">
                <wp:simplePos x="0" y="0"/>
                <wp:positionH relativeFrom="page">
                  <wp:posOffset>2604977</wp:posOffset>
                </wp:positionH>
                <wp:positionV relativeFrom="paragraph">
                  <wp:posOffset>454276</wp:posOffset>
                </wp:positionV>
                <wp:extent cx="2551430" cy="903767"/>
                <wp:effectExtent l="0" t="0" r="20320" b="10795"/>
                <wp:wrapNone/>
                <wp:docPr id="13" name="Cuadro de texto 13"/>
                <wp:cNvGraphicFramePr/>
                <a:graphic xmlns:a="http://schemas.openxmlformats.org/drawingml/2006/main">
                  <a:graphicData uri="http://schemas.microsoft.com/office/word/2010/wordprocessingShape">
                    <wps:wsp>
                      <wps:cNvSpPr txBox="1"/>
                      <wps:spPr>
                        <a:xfrm>
                          <a:off x="0" y="0"/>
                          <a:ext cx="2551430" cy="9037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BCCDCB" w14:textId="77777777" w:rsidR="00286CF0" w:rsidRPr="00EF2FC0" w:rsidRDefault="00286CF0" w:rsidP="00286CF0">
                            <w:pPr>
                              <w:jc w:val="center"/>
                              <w:rPr>
                                <w:rFonts w:ascii="Palatino Linotype" w:hAnsi="Palatino Linotype"/>
                              </w:rPr>
                            </w:pPr>
                            <w:r w:rsidRPr="00EF2FC0">
                              <w:rPr>
                                <w:rFonts w:ascii="Palatino Linotype" w:hAnsi="Palatino Linotype"/>
                                <w:b/>
                              </w:rPr>
                              <w:t>Zulema Martínez Sánchez</w:t>
                            </w:r>
                          </w:p>
                          <w:p w14:paraId="242FBDFD" w14:textId="77777777" w:rsidR="00286CF0" w:rsidRDefault="00286CF0" w:rsidP="00286CF0">
                            <w:pPr>
                              <w:jc w:val="center"/>
                              <w:rPr>
                                <w:rFonts w:ascii="Palatino Linotype" w:hAnsi="Palatino Linotype"/>
                              </w:rPr>
                            </w:pPr>
                            <w:r>
                              <w:rPr>
                                <w:rFonts w:ascii="Palatino Linotype" w:hAnsi="Palatino Linotype"/>
                              </w:rPr>
                              <w:t>Comisionada Presidenta</w:t>
                            </w:r>
                          </w:p>
                          <w:p w14:paraId="56985333" w14:textId="77777777" w:rsidR="00286CF0" w:rsidRDefault="00286CF0" w:rsidP="00286CF0">
                            <w:pPr>
                              <w:jc w:val="center"/>
                              <w:rPr>
                                <w:rFonts w:ascii="Palatino Linotype" w:hAnsi="Palatino Linotype"/>
                                <w:b/>
                              </w:rPr>
                            </w:pPr>
                            <w:r>
                              <w:rPr>
                                <w:rFonts w:ascii="Palatino Linotype" w:hAnsi="Palatino Linotype"/>
                                <w:b/>
                              </w:rPr>
                              <w:t>(Rúbrica).</w:t>
                            </w:r>
                          </w:p>
                          <w:p w14:paraId="2CBC9F86" w14:textId="77777777" w:rsidR="00286CF0" w:rsidRPr="00016AF3" w:rsidRDefault="00286CF0" w:rsidP="00286CF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47738" id="_x0000_t202" coordsize="21600,21600" o:spt="202" path="m,l,21600r21600,l21600,xe">
                <v:stroke joinstyle="miter"/>
                <v:path gradientshapeok="t" o:connecttype="rect"/>
              </v:shapetype>
              <v:shape id="Cuadro de texto 13" o:spid="_x0000_s1026" type="#_x0000_t202" style="position:absolute;left:0;text-align:left;margin-left:205.1pt;margin-top:35.75pt;width:200.9pt;height:71.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" fillcolor="white [3201]" strokecolor="white [3212]" strokeweight=".5pt">
                <v:textbox>
                  <w:txbxContent>
                    <w:p w14:paraId="56BCCDCB" w14:textId="77777777" w:rsidR="00286CF0" w:rsidRPr="00EF2FC0" w:rsidRDefault="00286CF0" w:rsidP="00286CF0">
                      <w:pPr>
                        <w:jc w:val="center"/>
                        <w:rPr>
                          <w:rFonts w:ascii="Palatino Linotype" w:hAnsi="Palatino Linotype"/>
                        </w:rPr>
                      </w:pPr>
                      <w:r w:rsidRPr="00EF2FC0">
                        <w:rPr>
                          <w:rFonts w:ascii="Palatino Linotype" w:hAnsi="Palatino Linotype"/>
                          <w:b/>
                        </w:rPr>
                        <w:t>Zulema Martínez Sánchez</w:t>
                      </w:r>
                    </w:p>
                    <w:p w14:paraId="242FBDFD" w14:textId="77777777" w:rsidR="00286CF0" w:rsidRDefault="00286CF0" w:rsidP="00286CF0">
                      <w:pPr>
                        <w:jc w:val="center"/>
                        <w:rPr>
                          <w:rFonts w:ascii="Palatino Linotype" w:hAnsi="Palatino Linotype"/>
                        </w:rPr>
                      </w:pPr>
                      <w:r>
                        <w:rPr>
                          <w:rFonts w:ascii="Palatino Linotype" w:hAnsi="Palatino Linotype"/>
                        </w:rPr>
                        <w:t>Comisionada Presidenta</w:t>
                      </w:r>
                    </w:p>
                    <w:p w14:paraId="56985333" w14:textId="77777777" w:rsidR="00286CF0" w:rsidRDefault="00286CF0" w:rsidP="00286CF0">
                      <w:pPr>
                        <w:jc w:val="center"/>
                        <w:rPr>
                          <w:rFonts w:ascii="Palatino Linotype" w:hAnsi="Palatino Linotype"/>
                          <w:b/>
                        </w:rPr>
                      </w:pPr>
                      <w:r>
                        <w:rPr>
                          <w:rFonts w:ascii="Palatino Linotype" w:hAnsi="Palatino Linotype"/>
                          <w:b/>
                        </w:rPr>
                        <w:t>(Rúbrica).</w:t>
                      </w:r>
                    </w:p>
                    <w:p w14:paraId="2CBC9F86" w14:textId="77777777" w:rsidR="00286CF0" w:rsidRPr="00016AF3" w:rsidRDefault="00286CF0" w:rsidP="00286CF0">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4DF71F3C" w14:textId="77777777" w:rsidR="00286CF0" w:rsidRDefault="00286CF0" w:rsidP="00286CF0">
      <w:pPr>
        <w:autoSpaceDE w:val="0"/>
        <w:autoSpaceDN w:val="0"/>
        <w:adjustRightInd w:val="0"/>
        <w:spacing w:before="240" w:line="480" w:lineRule="auto"/>
        <w:jc w:val="both"/>
        <w:rPr>
          <w:rFonts w:ascii="Palatino Linotype" w:hAnsi="Palatino Linotype" w:cs="Arial"/>
          <w:sz w:val="24"/>
          <w:szCs w:val="24"/>
        </w:rPr>
      </w:pPr>
    </w:p>
    <w:p w14:paraId="1C761C5D" w14:textId="5212929D" w:rsidR="00286CF0" w:rsidRDefault="00967602" w:rsidP="00286CF0">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46979208" wp14:editId="43FB43D2">
                <wp:simplePos x="0" y="0"/>
                <wp:positionH relativeFrom="margin">
                  <wp:align>left</wp:align>
                </wp:positionH>
                <wp:positionV relativeFrom="paragraph">
                  <wp:posOffset>567704</wp:posOffset>
                </wp:positionV>
                <wp:extent cx="1943100" cy="935665"/>
                <wp:effectExtent l="0" t="0" r="19050" b="17145"/>
                <wp:wrapNone/>
                <wp:docPr id="16" name="Cuadro de texto 16"/>
                <wp:cNvGraphicFramePr/>
                <a:graphic xmlns:a="http://schemas.openxmlformats.org/drawingml/2006/main">
                  <a:graphicData uri="http://schemas.microsoft.com/office/word/2010/wordprocessingShape">
                    <wps:wsp>
                      <wps:cNvSpPr txBox="1"/>
                      <wps:spPr>
                        <a:xfrm>
                          <a:off x="0" y="0"/>
                          <a:ext cx="1943100" cy="9356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888D30" w14:textId="77777777" w:rsidR="00286CF0" w:rsidRPr="00EF2FC0" w:rsidRDefault="00286CF0" w:rsidP="00286CF0">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219D59B5" w14:textId="77777777" w:rsidR="00286CF0" w:rsidRPr="00EF2FC0" w:rsidRDefault="00286CF0" w:rsidP="00286CF0">
                            <w:pPr>
                              <w:jc w:val="center"/>
                              <w:rPr>
                                <w:rFonts w:ascii="Palatino Linotype" w:hAnsi="Palatino Linotype"/>
                              </w:rPr>
                            </w:pPr>
                            <w:r w:rsidRPr="00EF2FC0">
                              <w:rPr>
                                <w:rFonts w:ascii="Palatino Linotype" w:hAnsi="Palatino Linotype"/>
                              </w:rPr>
                              <w:t>Comisionada</w:t>
                            </w:r>
                          </w:p>
                          <w:p w14:paraId="2C87447B" w14:textId="77777777" w:rsidR="00286CF0" w:rsidRDefault="00286CF0" w:rsidP="00286CF0">
                            <w:pPr>
                              <w:jc w:val="center"/>
                              <w:rPr>
                                <w:rFonts w:ascii="Palatino Linotype" w:hAnsi="Palatino Linotype"/>
                                <w:b/>
                              </w:rPr>
                            </w:pPr>
                            <w:r>
                              <w:rPr>
                                <w:rFonts w:ascii="Palatino Linotype" w:hAnsi="Palatino Linotype"/>
                                <w:b/>
                              </w:rPr>
                              <w:t>(Rúbrica).</w:t>
                            </w:r>
                          </w:p>
                          <w:p w14:paraId="5C5AE059" w14:textId="77777777" w:rsidR="00286CF0" w:rsidRDefault="00286CF0" w:rsidP="00286C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9208" id="Cuadro de texto 16" o:spid="_x0000_s1027" type="#_x0000_t202" style="position:absolute;left:0;text-align:left;margin-left:0;margin-top:44.7pt;width:153pt;height:73.6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" fillcolor="white [3201]" strokecolor="white [3212]" strokeweight=".5pt">
                <v:textbox>
                  <w:txbxContent>
                    <w:p w14:paraId="50888D30" w14:textId="77777777" w:rsidR="00286CF0" w:rsidRPr="00EF2FC0" w:rsidRDefault="00286CF0" w:rsidP="00286CF0">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219D59B5" w14:textId="77777777" w:rsidR="00286CF0" w:rsidRPr="00EF2FC0" w:rsidRDefault="00286CF0" w:rsidP="00286CF0">
                      <w:pPr>
                        <w:jc w:val="center"/>
                        <w:rPr>
                          <w:rFonts w:ascii="Palatino Linotype" w:hAnsi="Palatino Linotype"/>
                        </w:rPr>
                      </w:pPr>
                      <w:r w:rsidRPr="00EF2FC0">
                        <w:rPr>
                          <w:rFonts w:ascii="Palatino Linotype" w:hAnsi="Palatino Linotype"/>
                        </w:rPr>
                        <w:t>Comisionada</w:t>
                      </w:r>
                    </w:p>
                    <w:p w14:paraId="2C87447B" w14:textId="77777777" w:rsidR="00286CF0" w:rsidRDefault="00286CF0" w:rsidP="00286CF0">
                      <w:pPr>
                        <w:jc w:val="center"/>
                        <w:rPr>
                          <w:rFonts w:ascii="Palatino Linotype" w:hAnsi="Palatino Linotype"/>
                          <w:b/>
                        </w:rPr>
                      </w:pPr>
                      <w:r>
                        <w:rPr>
                          <w:rFonts w:ascii="Palatino Linotype" w:hAnsi="Palatino Linotype"/>
                          <w:b/>
                        </w:rPr>
                        <w:t>(Rúbrica).</w:t>
                      </w:r>
                    </w:p>
                    <w:p w14:paraId="5C5AE059" w14:textId="77777777" w:rsidR="00286CF0" w:rsidRDefault="00286CF0" w:rsidP="00286CF0">
                      <w:pPr>
                        <w:jc w:val="center"/>
                      </w:pPr>
                    </w:p>
                  </w:txbxContent>
                </v:textbox>
                <w10:wrap anchorx="margin"/>
              </v:shape>
            </w:pict>
          </mc:Fallback>
        </mc:AlternateContent>
      </w:r>
      <w:r w:rsidR="00286CF0">
        <w:rPr>
          <w:rFonts w:ascii="Palatino Linotype" w:hAnsi="Palatino Linotype" w:cs="Arial"/>
          <w:sz w:val="24"/>
          <w:szCs w:val="24"/>
        </w:rPr>
        <w:t xml:space="preserve"> </w:t>
      </w:r>
    </w:p>
    <w:p w14:paraId="7A2ACDE9" w14:textId="2B21FDCE" w:rsidR="00286CF0" w:rsidRDefault="00967602" w:rsidP="00286CF0">
      <w:pPr>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592861BD" wp14:editId="2D8F7584">
                <wp:simplePos x="0" y="0"/>
                <wp:positionH relativeFrom="margin">
                  <wp:posOffset>3555660</wp:posOffset>
                </wp:positionH>
                <wp:positionV relativeFrom="paragraph">
                  <wp:posOffset>35722</wp:posOffset>
                </wp:positionV>
                <wp:extent cx="2543175" cy="946298"/>
                <wp:effectExtent l="0" t="0" r="28575" b="25400"/>
                <wp:wrapNone/>
                <wp:docPr id="15" name="Cuadro de texto 15"/>
                <wp:cNvGraphicFramePr/>
                <a:graphic xmlns:a="http://schemas.openxmlformats.org/drawingml/2006/main">
                  <a:graphicData uri="http://schemas.microsoft.com/office/word/2010/wordprocessingShape">
                    <wps:wsp>
                      <wps:cNvSpPr txBox="1"/>
                      <wps:spPr>
                        <a:xfrm>
                          <a:off x="0" y="0"/>
                          <a:ext cx="2543175" cy="946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B101E" w14:textId="77777777" w:rsidR="00286CF0" w:rsidRPr="00EF2FC0" w:rsidRDefault="00286CF0" w:rsidP="00286CF0">
                            <w:pPr>
                              <w:jc w:val="center"/>
                              <w:rPr>
                                <w:rFonts w:ascii="Palatino Linotype" w:hAnsi="Palatino Linotype"/>
                              </w:rPr>
                            </w:pPr>
                            <w:r>
                              <w:rPr>
                                <w:rFonts w:ascii="Palatino Linotype" w:hAnsi="Palatino Linotype"/>
                                <w:b/>
                              </w:rPr>
                              <w:t>José Guadalupe Luna Hernández</w:t>
                            </w:r>
                          </w:p>
                          <w:p w14:paraId="2F961050" w14:textId="77777777" w:rsidR="00286CF0" w:rsidRDefault="00286CF0" w:rsidP="00286CF0">
                            <w:pPr>
                              <w:jc w:val="center"/>
                              <w:rPr>
                                <w:rFonts w:ascii="Palatino Linotype" w:hAnsi="Palatino Linotype"/>
                              </w:rPr>
                            </w:pPr>
                            <w:r w:rsidRPr="00EF2FC0">
                              <w:rPr>
                                <w:rFonts w:ascii="Palatino Linotype" w:hAnsi="Palatino Linotype"/>
                              </w:rPr>
                              <w:t>Comisionado</w:t>
                            </w:r>
                          </w:p>
                          <w:p w14:paraId="2AFC967E" w14:textId="77777777" w:rsidR="00286CF0" w:rsidRPr="009234AD" w:rsidRDefault="00286CF0" w:rsidP="00286CF0">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61BD" id="Cuadro de texto 15" o:spid="_x0000_s1028" type="#_x0000_t202" style="position:absolute;left:0;text-align:left;margin-left:279.95pt;margin-top:2.8pt;width:200.25pt;height:7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" fillcolor="white [3201]" strokecolor="white [3212]" strokeweight=".5pt">
                <v:textbox>
                  <w:txbxContent>
                    <w:p w14:paraId="1AAB101E" w14:textId="77777777" w:rsidR="00286CF0" w:rsidRPr="00EF2FC0" w:rsidRDefault="00286CF0" w:rsidP="00286CF0">
                      <w:pPr>
                        <w:jc w:val="center"/>
                        <w:rPr>
                          <w:rFonts w:ascii="Palatino Linotype" w:hAnsi="Palatino Linotype"/>
                        </w:rPr>
                      </w:pPr>
                      <w:r>
                        <w:rPr>
                          <w:rFonts w:ascii="Palatino Linotype" w:hAnsi="Palatino Linotype"/>
                          <w:b/>
                        </w:rPr>
                        <w:t>José Guadalupe Luna Hernández</w:t>
                      </w:r>
                    </w:p>
                    <w:p w14:paraId="2F961050" w14:textId="77777777" w:rsidR="00286CF0" w:rsidRDefault="00286CF0" w:rsidP="00286CF0">
                      <w:pPr>
                        <w:jc w:val="center"/>
                        <w:rPr>
                          <w:rFonts w:ascii="Palatino Linotype" w:hAnsi="Palatino Linotype"/>
                        </w:rPr>
                      </w:pPr>
                      <w:r w:rsidRPr="00EF2FC0">
                        <w:rPr>
                          <w:rFonts w:ascii="Palatino Linotype" w:hAnsi="Palatino Linotype"/>
                        </w:rPr>
                        <w:t>Comisionado</w:t>
                      </w:r>
                    </w:p>
                    <w:p w14:paraId="2AFC967E" w14:textId="77777777" w:rsidR="00286CF0" w:rsidRPr="009234AD" w:rsidRDefault="00286CF0" w:rsidP="00286CF0">
                      <w:pPr>
                        <w:jc w:val="center"/>
                        <w:rPr>
                          <w:rFonts w:ascii="Palatino Linotype" w:hAnsi="Palatino Linotype"/>
                          <w:b/>
                        </w:rPr>
                      </w:pPr>
                      <w:r>
                        <w:rPr>
                          <w:rFonts w:ascii="Palatino Linotype" w:hAnsi="Palatino Linotype"/>
                          <w:b/>
                        </w:rPr>
                        <w:t>(Rúbrica).</w:t>
                      </w:r>
                    </w:p>
                  </w:txbxContent>
                </v:textbox>
                <w10:wrap anchorx="margin"/>
              </v:shape>
            </w:pict>
          </mc:Fallback>
        </mc:AlternateContent>
      </w:r>
    </w:p>
    <w:p w14:paraId="572A5157" w14:textId="77777777" w:rsidR="00286CF0" w:rsidRPr="00D54B7D" w:rsidRDefault="00286CF0" w:rsidP="00286CF0">
      <w:pPr>
        <w:spacing w:before="240" w:line="480" w:lineRule="auto"/>
        <w:jc w:val="both"/>
        <w:rPr>
          <w:rFonts w:ascii="Palatino Linotype" w:hAnsi="Palatino Linotype"/>
        </w:rPr>
      </w:pPr>
    </w:p>
    <w:p w14:paraId="0D7F4D73" w14:textId="6A529B51" w:rsidR="00286CF0" w:rsidRPr="00D54B7D" w:rsidRDefault="00E61940" w:rsidP="00286CF0">
      <w:pPr>
        <w:spacing w:before="240" w:line="480" w:lineRule="auto"/>
        <w:jc w:val="center"/>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8176" behindDoc="0" locked="0" layoutInCell="1" allowOverlap="1" wp14:anchorId="2221C767" wp14:editId="506ACBEA">
                <wp:simplePos x="0" y="0"/>
                <wp:positionH relativeFrom="margin">
                  <wp:posOffset>1801288</wp:posOffset>
                </wp:positionH>
                <wp:positionV relativeFrom="paragraph">
                  <wp:posOffset>508266</wp:posOffset>
                </wp:positionV>
                <wp:extent cx="2133600" cy="999460"/>
                <wp:effectExtent l="0" t="0" r="19050" b="10795"/>
                <wp:wrapNone/>
                <wp:docPr id="10" name="Cuadro de texto 10"/>
                <wp:cNvGraphicFramePr/>
                <a:graphic xmlns:a="http://schemas.openxmlformats.org/drawingml/2006/main">
                  <a:graphicData uri="http://schemas.microsoft.com/office/word/2010/wordprocessingShape">
                    <wps:wsp>
                      <wps:cNvSpPr txBox="1"/>
                      <wps:spPr>
                        <a:xfrm>
                          <a:off x="0" y="0"/>
                          <a:ext cx="2133600" cy="9994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B68635" w14:textId="77777777" w:rsidR="00286CF0" w:rsidRPr="00EF2FC0" w:rsidRDefault="00286CF0" w:rsidP="00286CF0">
                            <w:pPr>
                              <w:jc w:val="center"/>
                              <w:rPr>
                                <w:rFonts w:ascii="Palatino Linotype" w:hAnsi="Palatino Linotype"/>
                              </w:rPr>
                            </w:pPr>
                            <w:r w:rsidRPr="00EF2FC0">
                              <w:rPr>
                                <w:rFonts w:ascii="Palatino Linotype" w:hAnsi="Palatino Linotype"/>
                                <w:b/>
                              </w:rPr>
                              <w:t>Javier Martínez Cruz</w:t>
                            </w:r>
                          </w:p>
                          <w:p w14:paraId="4A47769F" w14:textId="77777777" w:rsidR="00286CF0" w:rsidRDefault="00286CF0" w:rsidP="00286CF0">
                            <w:pPr>
                              <w:jc w:val="center"/>
                              <w:rPr>
                                <w:rFonts w:ascii="Palatino Linotype" w:hAnsi="Palatino Linotype"/>
                              </w:rPr>
                            </w:pPr>
                            <w:r w:rsidRPr="00EF2FC0">
                              <w:rPr>
                                <w:rFonts w:ascii="Palatino Linotype" w:hAnsi="Palatino Linotype"/>
                              </w:rPr>
                              <w:t>Comisionado</w:t>
                            </w:r>
                          </w:p>
                          <w:p w14:paraId="329E83A9" w14:textId="77777777" w:rsidR="00286CF0" w:rsidRPr="00F55D03" w:rsidRDefault="00286CF0" w:rsidP="00286CF0">
                            <w:pPr>
                              <w:jc w:val="center"/>
                              <w:rPr>
                                <w:rFonts w:ascii="Palatino Linotype" w:hAnsi="Palatino Linotype"/>
                                <w:b/>
                              </w:rPr>
                            </w:pPr>
                            <w:r>
                              <w:rPr>
                                <w:rFonts w:ascii="Palatino Linotype" w:hAnsi="Palatino Linotype"/>
                                <w:b/>
                              </w:rPr>
                              <w:t>(Rúbrica).</w:t>
                            </w:r>
                          </w:p>
                          <w:p w14:paraId="062DB254" w14:textId="77777777" w:rsidR="00286CF0" w:rsidRDefault="00286CF0" w:rsidP="00286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C767" id="Cuadro de texto 10" o:spid="_x0000_s1029" type="#_x0000_t202" style="position:absolute;left:0;text-align:left;margin-left:141.85pt;margin-top:40pt;width:168pt;height:78.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" fillcolor="white [3201]" strokecolor="white [3212]" strokeweight=".5pt">
                <v:textbox>
                  <w:txbxContent>
                    <w:p w14:paraId="59B68635" w14:textId="77777777" w:rsidR="00286CF0" w:rsidRPr="00EF2FC0" w:rsidRDefault="00286CF0" w:rsidP="00286CF0">
                      <w:pPr>
                        <w:jc w:val="center"/>
                        <w:rPr>
                          <w:rFonts w:ascii="Palatino Linotype" w:hAnsi="Palatino Linotype"/>
                        </w:rPr>
                      </w:pPr>
                      <w:r w:rsidRPr="00EF2FC0">
                        <w:rPr>
                          <w:rFonts w:ascii="Palatino Linotype" w:hAnsi="Palatino Linotype"/>
                          <w:b/>
                        </w:rPr>
                        <w:t>Javier Martínez Cruz</w:t>
                      </w:r>
                    </w:p>
                    <w:p w14:paraId="4A47769F" w14:textId="77777777" w:rsidR="00286CF0" w:rsidRDefault="00286CF0" w:rsidP="00286CF0">
                      <w:pPr>
                        <w:jc w:val="center"/>
                        <w:rPr>
                          <w:rFonts w:ascii="Palatino Linotype" w:hAnsi="Palatino Linotype"/>
                        </w:rPr>
                      </w:pPr>
                      <w:r w:rsidRPr="00EF2FC0">
                        <w:rPr>
                          <w:rFonts w:ascii="Palatino Linotype" w:hAnsi="Palatino Linotype"/>
                        </w:rPr>
                        <w:t>Comisionado</w:t>
                      </w:r>
                    </w:p>
                    <w:p w14:paraId="329E83A9" w14:textId="77777777" w:rsidR="00286CF0" w:rsidRPr="00F55D03" w:rsidRDefault="00286CF0" w:rsidP="00286CF0">
                      <w:pPr>
                        <w:jc w:val="center"/>
                        <w:rPr>
                          <w:rFonts w:ascii="Palatino Linotype" w:hAnsi="Palatino Linotype"/>
                          <w:b/>
                        </w:rPr>
                      </w:pPr>
                      <w:r>
                        <w:rPr>
                          <w:rFonts w:ascii="Palatino Linotype" w:hAnsi="Palatino Linotype"/>
                          <w:b/>
                        </w:rPr>
                        <w:t>(Rúbrica).</w:t>
                      </w:r>
                    </w:p>
                    <w:p w14:paraId="062DB254" w14:textId="77777777" w:rsidR="00286CF0" w:rsidRDefault="00286CF0" w:rsidP="00286CF0"/>
                  </w:txbxContent>
                </v:textbox>
                <w10:wrap anchorx="margin"/>
              </v:shape>
            </w:pict>
          </mc:Fallback>
        </mc:AlternateContent>
      </w:r>
    </w:p>
    <w:p w14:paraId="67CAFC42" w14:textId="77777777" w:rsidR="00286CF0" w:rsidRDefault="00286CF0" w:rsidP="00286CF0">
      <w:pPr>
        <w:spacing w:before="240" w:line="480" w:lineRule="auto"/>
        <w:rPr>
          <w:rFonts w:ascii="Palatino Linotype" w:hAnsi="Palatino Linotype"/>
          <w:b/>
        </w:rPr>
      </w:pPr>
    </w:p>
    <w:p w14:paraId="713C54C1" w14:textId="77777777" w:rsidR="00286CF0" w:rsidRDefault="00286CF0" w:rsidP="00286CF0">
      <w:pPr>
        <w:spacing w:before="240" w:line="480" w:lineRule="auto"/>
        <w:rPr>
          <w:rFonts w:ascii="Palatino Linotype" w:hAnsi="Palatino Linotype"/>
          <w:b/>
        </w:rPr>
      </w:pPr>
    </w:p>
    <w:p w14:paraId="328C55B8" w14:textId="77777777" w:rsidR="00286CF0" w:rsidRDefault="00286CF0" w:rsidP="00286CF0">
      <w:pPr>
        <w:spacing w:before="240" w:line="480" w:lineRule="auto"/>
        <w:rPr>
          <w:rFonts w:ascii="Palatino Linotype" w:hAnsi="Palatino Linotype"/>
          <w:b/>
        </w:rPr>
      </w:pPr>
    </w:p>
    <w:p w14:paraId="4CC13302" w14:textId="77777777" w:rsidR="00286CF0" w:rsidRDefault="00286CF0" w:rsidP="00286CF0">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7152" behindDoc="0" locked="0" layoutInCell="1" allowOverlap="1" wp14:anchorId="476168DA" wp14:editId="38EB3F06">
                <wp:simplePos x="0" y="0"/>
                <wp:positionH relativeFrom="margin">
                  <wp:posOffset>1290925</wp:posOffset>
                </wp:positionH>
                <wp:positionV relativeFrom="paragraph">
                  <wp:posOffset>102383</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423933" w14:textId="77777777" w:rsidR="00286CF0" w:rsidRPr="007F6133" w:rsidRDefault="00286CF0" w:rsidP="00286CF0">
                            <w:pPr>
                              <w:jc w:val="center"/>
                              <w:rPr>
                                <w:rFonts w:ascii="Palatino Linotype" w:hAnsi="Palatino Linotype"/>
                                <w:b/>
                              </w:rPr>
                            </w:pPr>
                            <w:r>
                              <w:rPr>
                                <w:rFonts w:ascii="Palatino Linotype" w:hAnsi="Palatino Linotype"/>
                                <w:b/>
                              </w:rPr>
                              <w:t xml:space="preserve">Alexis Tapia Ramírez </w:t>
                            </w:r>
                          </w:p>
                          <w:p w14:paraId="4B990DFA" w14:textId="77777777" w:rsidR="00286CF0" w:rsidRDefault="00286CF0" w:rsidP="00286CF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9BA0F5B" w14:textId="77777777" w:rsidR="00286CF0" w:rsidRDefault="00286CF0" w:rsidP="00286CF0">
                            <w:pPr>
                              <w:jc w:val="center"/>
                              <w:rPr>
                                <w:rFonts w:ascii="Palatino Linotype" w:hAnsi="Palatino Linotype"/>
                                <w:b/>
                              </w:rPr>
                            </w:pPr>
                            <w:r>
                              <w:rPr>
                                <w:rFonts w:ascii="Palatino Linotype" w:hAnsi="Palatino Linotype"/>
                                <w:b/>
                              </w:rPr>
                              <w:t>(Rúbrica).</w:t>
                            </w:r>
                          </w:p>
                          <w:p w14:paraId="01EBE03E" w14:textId="77777777" w:rsidR="00286CF0" w:rsidRDefault="00286CF0" w:rsidP="00286CF0">
                            <w:pPr>
                              <w:jc w:val="center"/>
                              <w:rPr>
                                <w:rFonts w:ascii="Palatino Linotype" w:hAnsi="Palatino Linotype"/>
                              </w:rPr>
                            </w:pPr>
                          </w:p>
                          <w:p w14:paraId="51065741" w14:textId="77777777" w:rsidR="00286CF0" w:rsidRPr="00EF2FC0" w:rsidRDefault="00286CF0" w:rsidP="00286CF0">
                            <w:pPr>
                              <w:jc w:val="center"/>
                              <w:rPr>
                                <w:rFonts w:ascii="Palatino Linotype" w:hAnsi="Palatino Linotype"/>
                              </w:rPr>
                            </w:pPr>
                          </w:p>
                          <w:p w14:paraId="7B4E434F" w14:textId="77777777" w:rsidR="00286CF0" w:rsidRDefault="00286CF0" w:rsidP="00286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68DA" id="Cuadro de texto 17" o:spid="_x0000_s1030" type="#_x0000_t202" style="position:absolute;margin-left:101.65pt;margin-top:8.05pt;width:248.25pt;height:1in;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" fillcolor="white [3201]" strokecolor="white [3212]" strokeweight=".5pt">
                <v:textbox>
                  <w:txbxContent>
                    <w:p w14:paraId="14423933" w14:textId="77777777" w:rsidR="00286CF0" w:rsidRPr="007F6133" w:rsidRDefault="00286CF0" w:rsidP="00286CF0">
                      <w:pPr>
                        <w:jc w:val="center"/>
                        <w:rPr>
                          <w:rFonts w:ascii="Palatino Linotype" w:hAnsi="Palatino Linotype"/>
                          <w:b/>
                        </w:rPr>
                      </w:pPr>
                      <w:r>
                        <w:rPr>
                          <w:rFonts w:ascii="Palatino Linotype" w:hAnsi="Palatino Linotype"/>
                          <w:b/>
                        </w:rPr>
                        <w:t xml:space="preserve">Alexis Tapia Ramírez </w:t>
                      </w:r>
                    </w:p>
                    <w:p w14:paraId="4B990DFA" w14:textId="77777777" w:rsidR="00286CF0" w:rsidRDefault="00286CF0" w:rsidP="00286CF0">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9BA0F5B" w14:textId="77777777" w:rsidR="00286CF0" w:rsidRDefault="00286CF0" w:rsidP="00286CF0">
                      <w:pPr>
                        <w:jc w:val="center"/>
                        <w:rPr>
                          <w:rFonts w:ascii="Palatino Linotype" w:hAnsi="Palatino Linotype"/>
                          <w:b/>
                        </w:rPr>
                      </w:pPr>
                      <w:r>
                        <w:rPr>
                          <w:rFonts w:ascii="Palatino Linotype" w:hAnsi="Palatino Linotype"/>
                          <w:b/>
                        </w:rPr>
                        <w:t>(Rúbrica).</w:t>
                      </w:r>
                    </w:p>
                    <w:p w14:paraId="01EBE03E" w14:textId="77777777" w:rsidR="00286CF0" w:rsidRDefault="00286CF0" w:rsidP="00286CF0">
                      <w:pPr>
                        <w:jc w:val="center"/>
                        <w:rPr>
                          <w:rFonts w:ascii="Palatino Linotype" w:hAnsi="Palatino Linotype"/>
                        </w:rPr>
                      </w:pPr>
                    </w:p>
                    <w:p w14:paraId="51065741" w14:textId="77777777" w:rsidR="00286CF0" w:rsidRPr="00EF2FC0" w:rsidRDefault="00286CF0" w:rsidP="00286CF0">
                      <w:pPr>
                        <w:jc w:val="center"/>
                        <w:rPr>
                          <w:rFonts w:ascii="Palatino Linotype" w:hAnsi="Palatino Linotype"/>
                        </w:rPr>
                      </w:pPr>
                    </w:p>
                    <w:p w14:paraId="7B4E434F" w14:textId="77777777" w:rsidR="00286CF0" w:rsidRDefault="00286CF0" w:rsidP="00286CF0"/>
                  </w:txbxContent>
                </v:textbox>
                <w10:wrap anchorx="margin"/>
              </v:shape>
            </w:pict>
          </mc:Fallback>
        </mc:AlternateContent>
      </w:r>
    </w:p>
    <w:p w14:paraId="2ACEB24A" w14:textId="77777777" w:rsidR="00286CF0" w:rsidRPr="00D54B7D" w:rsidRDefault="00286CF0" w:rsidP="00286CF0">
      <w:pPr>
        <w:spacing w:before="240" w:line="480" w:lineRule="auto"/>
        <w:rPr>
          <w:rFonts w:ascii="Palatino Linotype" w:hAnsi="Palatino Linotype"/>
          <w:b/>
        </w:rPr>
      </w:pPr>
    </w:p>
    <w:p w14:paraId="569A7D33" w14:textId="56ED4189" w:rsidR="00286CF0" w:rsidRDefault="00286CF0" w:rsidP="00286CF0">
      <w:pPr>
        <w:spacing w:before="240"/>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w:t>
      </w:r>
      <w:r w:rsidRPr="00494DDA">
        <w:rPr>
          <w:rFonts w:ascii="Palatino Linotype" w:hAnsi="Palatino Linotype" w:cs="Arial"/>
          <w:sz w:val="16"/>
          <w:szCs w:val="16"/>
        </w:rPr>
        <w:t xml:space="preserve">fecha </w:t>
      </w:r>
      <w:r w:rsidR="009A4C5A">
        <w:rPr>
          <w:rFonts w:ascii="Palatino Linotype" w:hAnsi="Palatino Linotype" w:cs="Arial"/>
          <w:sz w:val="16"/>
          <w:szCs w:val="16"/>
        </w:rPr>
        <w:t>primero de agosto</w:t>
      </w:r>
      <w:r w:rsidRPr="00494DDA">
        <w:rPr>
          <w:rFonts w:ascii="Palatino Linotype" w:hAnsi="Palatino Linotype" w:cs="Arial"/>
          <w:sz w:val="16"/>
          <w:szCs w:val="16"/>
        </w:rPr>
        <w:t xml:space="preserve"> de dos mil dieciocho, emitida</w:t>
      </w:r>
      <w:r w:rsidRPr="00861BBC">
        <w:rPr>
          <w:rFonts w:ascii="Palatino Linotype" w:hAnsi="Palatino Linotype" w:cs="Arial"/>
          <w:sz w:val="16"/>
          <w:szCs w:val="16"/>
        </w:rPr>
        <w:t xml:space="preserve"> en </w:t>
      </w:r>
      <w:r w:rsidR="009A4C5A">
        <w:rPr>
          <w:rFonts w:ascii="Palatino Linotype" w:hAnsi="Palatino Linotype" w:cs="Arial"/>
          <w:sz w:val="16"/>
          <w:szCs w:val="16"/>
        </w:rPr>
        <w:t>los</w:t>
      </w:r>
      <w:r w:rsidR="00977D80">
        <w:rPr>
          <w:rFonts w:ascii="Palatino Linotype" w:hAnsi="Palatino Linotype" w:cs="Arial"/>
          <w:sz w:val="16"/>
          <w:szCs w:val="16"/>
        </w:rPr>
        <w:t xml:space="preserve"> recurso</w:t>
      </w:r>
      <w:r w:rsidR="009A4C5A">
        <w:rPr>
          <w:rFonts w:ascii="Palatino Linotype" w:hAnsi="Palatino Linotype" w:cs="Arial"/>
          <w:sz w:val="16"/>
          <w:szCs w:val="16"/>
        </w:rPr>
        <w:t>s</w:t>
      </w:r>
      <w:r w:rsidR="00977D80">
        <w:rPr>
          <w:rFonts w:ascii="Palatino Linotype" w:hAnsi="Palatino Linotype" w:cs="Arial"/>
          <w:sz w:val="16"/>
          <w:szCs w:val="16"/>
        </w:rPr>
        <w:t xml:space="preserve"> de revisión 01990/INFOEM/IP/RR/2018 y acumulado. </w:t>
      </w:r>
      <w:r>
        <w:rPr>
          <w:rFonts w:ascii="Palatino Linotype" w:hAnsi="Palatino Linotype" w:cs="Arial"/>
          <w:sz w:val="16"/>
          <w:szCs w:val="16"/>
        </w:rPr>
        <w:t xml:space="preserve"> </w:t>
      </w:r>
    </w:p>
    <w:p w14:paraId="4FA78DF7" w14:textId="43DD1526" w:rsidR="00286CF0" w:rsidRPr="00524A01" w:rsidRDefault="00286CF0" w:rsidP="00977D80">
      <w:pPr>
        <w:spacing w:before="240"/>
        <w:jc w:val="both"/>
        <w:rPr>
          <w:rFonts w:ascii="Palatino Linotype" w:hAnsi="Palatino Linotype" w:cs="Arial"/>
        </w:rPr>
      </w:pPr>
      <w:r>
        <w:rPr>
          <w:rFonts w:ascii="Palatino Linotype" w:hAnsi="Palatino Linotype" w:cs="Arial"/>
          <w:bCs/>
          <w:sz w:val="16"/>
          <w:szCs w:val="16"/>
          <w:lang w:eastAsia="es-MX"/>
        </w:rPr>
        <w:t xml:space="preserve">OSAM/JCMA   </w:t>
      </w:r>
    </w:p>
    <w:sectPr w:rsidR="00286CF0" w:rsidRPr="00524A01" w:rsidSect="00B07639">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2A36D" w14:textId="77777777" w:rsidR="009E1497" w:rsidRDefault="009E1497" w:rsidP="006168E4">
      <w:pPr>
        <w:spacing w:after="0" w:line="240" w:lineRule="auto"/>
      </w:pPr>
      <w:r>
        <w:separator/>
      </w:r>
    </w:p>
  </w:endnote>
  <w:endnote w:type="continuationSeparator" w:id="0">
    <w:p w14:paraId="1C9A7EC1" w14:textId="77777777" w:rsidR="009E1497" w:rsidRDefault="009E149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51B">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51B">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51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51B">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50102" w14:textId="77777777" w:rsidR="009E1497" w:rsidRDefault="009E1497" w:rsidP="006168E4">
      <w:pPr>
        <w:spacing w:after="0" w:line="240" w:lineRule="auto"/>
      </w:pPr>
      <w:r>
        <w:separator/>
      </w:r>
    </w:p>
  </w:footnote>
  <w:footnote w:type="continuationSeparator" w:id="0">
    <w:p w14:paraId="401A3C1F" w14:textId="77777777" w:rsidR="009E1497" w:rsidRDefault="009E1497" w:rsidP="006168E4">
      <w:pPr>
        <w:spacing w:after="0" w:line="240" w:lineRule="auto"/>
      </w:pPr>
      <w:r>
        <w:continuationSeparator/>
      </w:r>
    </w:p>
  </w:footnote>
  <w:footnote w:id="1">
    <w:p w14:paraId="658716D6" w14:textId="77777777" w:rsidR="004F039C" w:rsidRPr="005552A8" w:rsidRDefault="004F039C" w:rsidP="004F039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83F3DA" w14:textId="77777777" w:rsidR="004F039C" w:rsidRPr="005552A8" w:rsidRDefault="004F039C" w:rsidP="004F039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B07639" w:rsidRDefault="009E149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731FD2D" w:rsidR="009A686F" w:rsidRPr="00B4142F" w:rsidRDefault="003C537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01990</w:t>
          </w:r>
          <w:r w:rsidR="00053099">
            <w:rPr>
              <w:rFonts w:ascii="Palatino Linotype" w:hAnsi="Palatino Linotype" w:cs="Arial"/>
              <w:bCs/>
              <w:sz w:val="24"/>
              <w:lang w:eastAsia="es-MX"/>
            </w:rPr>
            <w:t>/INFOEM/IP/RR/2018</w:t>
          </w:r>
          <w:r w:rsidR="00DA380F" w:rsidRPr="00DA380F">
            <w:rPr>
              <w:rFonts w:ascii="Palatino Linotype" w:hAnsi="Palatino Linotype" w:cs="Arial"/>
              <w:bCs/>
              <w:sz w:val="24"/>
              <w:lang w:eastAsia="es-MX"/>
            </w:rPr>
            <w:t xml:space="preserve"> y </w:t>
          </w:r>
          <w:r w:rsidR="00745175">
            <w:rPr>
              <w:rFonts w:ascii="Palatino Linotype" w:hAnsi="Palatino Linotype" w:cs="Arial"/>
              <w:bCs/>
              <w:sz w:val="24"/>
              <w:lang w:eastAsia="es-MX"/>
            </w:rPr>
            <w:t>acumulado</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737F5452" w:rsidR="009A686F" w:rsidRPr="00F06FED" w:rsidRDefault="003C5375" w:rsidP="00745175">
          <w:pPr>
            <w:spacing w:after="120" w:line="256" w:lineRule="auto"/>
            <w:ind w:left="639" w:right="214"/>
            <w:jc w:val="both"/>
            <w:rPr>
              <w:rFonts w:ascii="Palatino Linotype" w:hAnsi="Palatino Linotype" w:cs="Arial"/>
            </w:rPr>
          </w:pPr>
          <w:r>
            <w:rPr>
              <w:rFonts w:ascii="Palatino Linotype" w:hAnsi="Palatino Linotype" w:cs="Arial"/>
              <w:szCs w:val="20"/>
            </w:rPr>
            <w:t>Sindicato de Maestros al Servicio del Estado de México</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9E149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3E0DE42" w:rsidR="00B07639" w:rsidRPr="00B4142F" w:rsidRDefault="007D1F15"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C5375">
            <w:rPr>
              <w:rFonts w:ascii="Palatino Linotype" w:hAnsi="Palatino Linotype" w:cs="Arial"/>
              <w:bCs/>
              <w:sz w:val="24"/>
              <w:lang w:eastAsia="es-MX"/>
            </w:rPr>
            <w:t>1990</w:t>
          </w:r>
          <w:r>
            <w:rPr>
              <w:rFonts w:ascii="Palatino Linotype" w:hAnsi="Palatino Linotype" w:cs="Arial"/>
              <w:bCs/>
              <w:sz w:val="24"/>
              <w:lang w:eastAsia="es-MX"/>
            </w:rPr>
            <w:t>/</w:t>
          </w:r>
          <w:r w:rsidR="00053099">
            <w:rPr>
              <w:rFonts w:ascii="Palatino Linotype" w:hAnsi="Palatino Linotype" w:cs="Arial"/>
              <w:bCs/>
              <w:sz w:val="24"/>
              <w:lang w:eastAsia="es-MX"/>
            </w:rPr>
            <w:t>INFOEM/IP/RR/2018</w:t>
          </w:r>
          <w:r w:rsidR="00DA380F">
            <w:rPr>
              <w:rFonts w:ascii="Palatino Linotype" w:hAnsi="Palatino Linotype" w:cs="Arial"/>
              <w:bCs/>
              <w:sz w:val="24"/>
              <w:lang w:eastAsia="es-MX"/>
            </w:rPr>
            <w:t xml:space="preserve"> y </w:t>
          </w:r>
          <w:r w:rsidR="00745175">
            <w:rPr>
              <w:rFonts w:ascii="Palatino Linotype" w:hAnsi="Palatino Linotype" w:cs="Arial"/>
              <w:bCs/>
              <w:sz w:val="24"/>
              <w:lang w:eastAsia="es-MX"/>
            </w:rPr>
            <w:t>acumulado</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2C89222" w:rsidR="00B07639" w:rsidRPr="00F06FED" w:rsidRDefault="00B42880" w:rsidP="00D76554">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CD7E5FD" w:rsidR="00055224" w:rsidRDefault="003C5375" w:rsidP="0074517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Sindicato de Maestros al Servicio del Estado de México </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9E14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39D8"/>
    <w:multiLevelType w:val="hybridMultilevel"/>
    <w:tmpl w:val="B9AA5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FC709E"/>
    <w:multiLevelType w:val="hybridMultilevel"/>
    <w:tmpl w:val="E9ACF3B6"/>
    <w:lvl w:ilvl="0" w:tplc="C6066D0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D5633"/>
    <w:multiLevelType w:val="hybridMultilevel"/>
    <w:tmpl w:val="CAE0A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FA26C0"/>
    <w:multiLevelType w:val="hybridMultilevel"/>
    <w:tmpl w:val="B70E40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81B42"/>
    <w:multiLevelType w:val="hybridMultilevel"/>
    <w:tmpl w:val="C1627E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8F4810"/>
    <w:multiLevelType w:val="hybridMultilevel"/>
    <w:tmpl w:val="8CEA97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3E5577"/>
    <w:multiLevelType w:val="hybridMultilevel"/>
    <w:tmpl w:val="1E2265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E66BD6"/>
    <w:multiLevelType w:val="hybridMultilevel"/>
    <w:tmpl w:val="8E666F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1D355C"/>
    <w:multiLevelType w:val="hybridMultilevel"/>
    <w:tmpl w:val="D326D054"/>
    <w:lvl w:ilvl="0" w:tplc="BC6869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E7386C"/>
    <w:multiLevelType w:val="hybridMultilevel"/>
    <w:tmpl w:val="8A429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273A37"/>
    <w:multiLevelType w:val="hybridMultilevel"/>
    <w:tmpl w:val="FE06E0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2699F"/>
    <w:multiLevelType w:val="hybridMultilevel"/>
    <w:tmpl w:val="4774B1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841EC"/>
    <w:multiLevelType w:val="hybridMultilevel"/>
    <w:tmpl w:val="03CC14A0"/>
    <w:lvl w:ilvl="0" w:tplc="6CCC6F1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15:restartNumberingAfterBreak="0">
    <w:nsid w:val="4C162D03"/>
    <w:multiLevelType w:val="hybridMultilevel"/>
    <w:tmpl w:val="07F0D2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D3F21E7"/>
    <w:multiLevelType w:val="hybridMultilevel"/>
    <w:tmpl w:val="04E05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A26EC"/>
    <w:multiLevelType w:val="hybridMultilevel"/>
    <w:tmpl w:val="5BBEE2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E64D29"/>
    <w:multiLevelType w:val="hybridMultilevel"/>
    <w:tmpl w:val="C8D2965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281E9C"/>
    <w:multiLevelType w:val="hybridMultilevel"/>
    <w:tmpl w:val="FFAAE4C4"/>
    <w:lvl w:ilvl="0" w:tplc="BF8ACC4E">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61455553"/>
    <w:multiLevelType w:val="hybridMultilevel"/>
    <w:tmpl w:val="049E7AB0"/>
    <w:lvl w:ilvl="0" w:tplc="11CE8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6D790D60"/>
    <w:multiLevelType w:val="hybridMultilevel"/>
    <w:tmpl w:val="7CF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337483B"/>
    <w:multiLevelType w:val="hybridMultilevel"/>
    <w:tmpl w:val="C6286168"/>
    <w:lvl w:ilvl="0" w:tplc="52F057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8B1202"/>
    <w:multiLevelType w:val="hybridMultilevel"/>
    <w:tmpl w:val="30046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6A6C4A"/>
    <w:multiLevelType w:val="hybridMultilevel"/>
    <w:tmpl w:val="593CA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0"/>
  </w:num>
  <w:num w:numId="3">
    <w:abstractNumId w:val="2"/>
  </w:num>
  <w:num w:numId="4">
    <w:abstractNumId w:val="15"/>
  </w:num>
  <w:num w:numId="5">
    <w:abstractNumId w:val="5"/>
  </w:num>
  <w:num w:numId="6">
    <w:abstractNumId w:val="27"/>
  </w:num>
  <w:num w:numId="7">
    <w:abstractNumId w:val="18"/>
  </w:num>
  <w:num w:numId="8">
    <w:abstractNumId w:val="24"/>
  </w:num>
  <w:num w:numId="9">
    <w:abstractNumId w:val="13"/>
  </w:num>
  <w:num w:numId="10">
    <w:abstractNumId w:val="20"/>
  </w:num>
  <w:num w:numId="11">
    <w:abstractNumId w:val="12"/>
  </w:num>
  <w:num w:numId="12">
    <w:abstractNumId w:val="16"/>
  </w:num>
  <w:num w:numId="13">
    <w:abstractNumId w:val="19"/>
  </w:num>
  <w:num w:numId="14">
    <w:abstractNumId w:val="33"/>
  </w:num>
  <w:num w:numId="15">
    <w:abstractNumId w:val="14"/>
  </w:num>
  <w:num w:numId="16">
    <w:abstractNumId w:val="9"/>
  </w:num>
  <w:num w:numId="17">
    <w:abstractNumId w:val="29"/>
  </w:num>
  <w:num w:numId="18">
    <w:abstractNumId w:val="21"/>
  </w:num>
  <w:num w:numId="19">
    <w:abstractNumId w:val="11"/>
  </w:num>
  <w:num w:numId="20">
    <w:abstractNumId w:val="32"/>
  </w:num>
  <w:num w:numId="21">
    <w:abstractNumId w:val="8"/>
  </w:num>
  <w:num w:numId="22">
    <w:abstractNumId w:val="4"/>
  </w:num>
  <w:num w:numId="23">
    <w:abstractNumId w:val="22"/>
  </w:num>
  <w:num w:numId="24">
    <w:abstractNumId w:val="23"/>
  </w:num>
  <w:num w:numId="25">
    <w:abstractNumId w:val="26"/>
  </w:num>
  <w:num w:numId="26">
    <w:abstractNumId w:val="31"/>
  </w:num>
  <w:num w:numId="27">
    <w:abstractNumId w:val="3"/>
  </w:num>
  <w:num w:numId="28">
    <w:abstractNumId w:val="25"/>
  </w:num>
  <w:num w:numId="29">
    <w:abstractNumId w:val="28"/>
  </w:num>
  <w:num w:numId="30">
    <w:abstractNumId w:val="0"/>
  </w:num>
  <w:num w:numId="31">
    <w:abstractNumId w:val="6"/>
  </w:num>
  <w:num w:numId="32">
    <w:abstractNumId w:val="10"/>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E05"/>
    <w:rsid w:val="00006ECC"/>
    <w:rsid w:val="0000791F"/>
    <w:rsid w:val="00011902"/>
    <w:rsid w:val="00012CC7"/>
    <w:rsid w:val="000178E5"/>
    <w:rsid w:val="00026263"/>
    <w:rsid w:val="000414F1"/>
    <w:rsid w:val="0004450C"/>
    <w:rsid w:val="00045B26"/>
    <w:rsid w:val="00046C52"/>
    <w:rsid w:val="00047C1B"/>
    <w:rsid w:val="00053099"/>
    <w:rsid w:val="00055224"/>
    <w:rsid w:val="000613B6"/>
    <w:rsid w:val="00061821"/>
    <w:rsid w:val="00074115"/>
    <w:rsid w:val="000762B5"/>
    <w:rsid w:val="00080482"/>
    <w:rsid w:val="000908B1"/>
    <w:rsid w:val="00091552"/>
    <w:rsid w:val="000A2CB6"/>
    <w:rsid w:val="000B0670"/>
    <w:rsid w:val="000B5203"/>
    <w:rsid w:val="000B62E8"/>
    <w:rsid w:val="000C6188"/>
    <w:rsid w:val="000D03C6"/>
    <w:rsid w:val="000D1950"/>
    <w:rsid w:val="000D214C"/>
    <w:rsid w:val="000E3E7A"/>
    <w:rsid w:val="000F6B51"/>
    <w:rsid w:val="001107E8"/>
    <w:rsid w:val="001132C3"/>
    <w:rsid w:val="00117DA2"/>
    <w:rsid w:val="00124855"/>
    <w:rsid w:val="001260E7"/>
    <w:rsid w:val="00126A06"/>
    <w:rsid w:val="00130240"/>
    <w:rsid w:val="0014223D"/>
    <w:rsid w:val="001425EF"/>
    <w:rsid w:val="00147922"/>
    <w:rsid w:val="00157906"/>
    <w:rsid w:val="00166884"/>
    <w:rsid w:val="001713F7"/>
    <w:rsid w:val="001720DA"/>
    <w:rsid w:val="00174A84"/>
    <w:rsid w:val="00175588"/>
    <w:rsid w:val="00175897"/>
    <w:rsid w:val="0019299F"/>
    <w:rsid w:val="00194E09"/>
    <w:rsid w:val="00196462"/>
    <w:rsid w:val="001A02EC"/>
    <w:rsid w:val="001A3258"/>
    <w:rsid w:val="001A5182"/>
    <w:rsid w:val="001A7CCB"/>
    <w:rsid w:val="001B0EF1"/>
    <w:rsid w:val="001B31FB"/>
    <w:rsid w:val="001B3F18"/>
    <w:rsid w:val="001B4A39"/>
    <w:rsid w:val="001B7B88"/>
    <w:rsid w:val="001B7C27"/>
    <w:rsid w:val="001C66B9"/>
    <w:rsid w:val="001D12B5"/>
    <w:rsid w:val="001F2416"/>
    <w:rsid w:val="001F400D"/>
    <w:rsid w:val="00200225"/>
    <w:rsid w:val="0021315E"/>
    <w:rsid w:val="002205C0"/>
    <w:rsid w:val="00232D81"/>
    <w:rsid w:val="00233D67"/>
    <w:rsid w:val="002362AE"/>
    <w:rsid w:val="002363B0"/>
    <w:rsid w:val="00282948"/>
    <w:rsid w:val="00286CF0"/>
    <w:rsid w:val="00293C1E"/>
    <w:rsid w:val="002A2034"/>
    <w:rsid w:val="002A228B"/>
    <w:rsid w:val="002A2DC3"/>
    <w:rsid w:val="002A4CB4"/>
    <w:rsid w:val="002C09FC"/>
    <w:rsid w:val="002C4D79"/>
    <w:rsid w:val="002D1675"/>
    <w:rsid w:val="002D1EC2"/>
    <w:rsid w:val="002E0624"/>
    <w:rsid w:val="002E6A03"/>
    <w:rsid w:val="002F37BE"/>
    <w:rsid w:val="00300D0B"/>
    <w:rsid w:val="00306096"/>
    <w:rsid w:val="00317FD2"/>
    <w:rsid w:val="00323026"/>
    <w:rsid w:val="00331683"/>
    <w:rsid w:val="00340234"/>
    <w:rsid w:val="003417B9"/>
    <w:rsid w:val="003511AD"/>
    <w:rsid w:val="00352FBE"/>
    <w:rsid w:val="003551EE"/>
    <w:rsid w:val="00357DB9"/>
    <w:rsid w:val="00361B9C"/>
    <w:rsid w:val="00377C4A"/>
    <w:rsid w:val="003802A1"/>
    <w:rsid w:val="00380EFC"/>
    <w:rsid w:val="00391DDC"/>
    <w:rsid w:val="00397454"/>
    <w:rsid w:val="003A61F9"/>
    <w:rsid w:val="003A69CB"/>
    <w:rsid w:val="003B3ADF"/>
    <w:rsid w:val="003B45B5"/>
    <w:rsid w:val="003B7B17"/>
    <w:rsid w:val="003C4E9C"/>
    <w:rsid w:val="003C5375"/>
    <w:rsid w:val="003D7780"/>
    <w:rsid w:val="003E1C9C"/>
    <w:rsid w:val="003E4B02"/>
    <w:rsid w:val="003F151A"/>
    <w:rsid w:val="003F1CE3"/>
    <w:rsid w:val="003F5F69"/>
    <w:rsid w:val="004012CF"/>
    <w:rsid w:val="00402FF3"/>
    <w:rsid w:val="004110D2"/>
    <w:rsid w:val="004216D8"/>
    <w:rsid w:val="00423213"/>
    <w:rsid w:val="00426D58"/>
    <w:rsid w:val="004273AA"/>
    <w:rsid w:val="00427F2E"/>
    <w:rsid w:val="00430603"/>
    <w:rsid w:val="00434F17"/>
    <w:rsid w:val="00441585"/>
    <w:rsid w:val="004447EE"/>
    <w:rsid w:val="00445D06"/>
    <w:rsid w:val="00450A99"/>
    <w:rsid w:val="00454FB3"/>
    <w:rsid w:val="0046044E"/>
    <w:rsid w:val="00461DBA"/>
    <w:rsid w:val="00470064"/>
    <w:rsid w:val="00477720"/>
    <w:rsid w:val="0048178E"/>
    <w:rsid w:val="00481AAF"/>
    <w:rsid w:val="004906C8"/>
    <w:rsid w:val="004979A2"/>
    <w:rsid w:val="004A01E4"/>
    <w:rsid w:val="004A0CC0"/>
    <w:rsid w:val="004B3753"/>
    <w:rsid w:val="004C7621"/>
    <w:rsid w:val="004E5D8D"/>
    <w:rsid w:val="004E6BE9"/>
    <w:rsid w:val="004F039C"/>
    <w:rsid w:val="004F4293"/>
    <w:rsid w:val="00501E21"/>
    <w:rsid w:val="00506B8C"/>
    <w:rsid w:val="005152E2"/>
    <w:rsid w:val="0052164E"/>
    <w:rsid w:val="00522352"/>
    <w:rsid w:val="00523CF0"/>
    <w:rsid w:val="00524A01"/>
    <w:rsid w:val="00550A0E"/>
    <w:rsid w:val="00562653"/>
    <w:rsid w:val="005645BE"/>
    <w:rsid w:val="00567D72"/>
    <w:rsid w:val="00570592"/>
    <w:rsid w:val="005733EB"/>
    <w:rsid w:val="00582600"/>
    <w:rsid w:val="005A08C7"/>
    <w:rsid w:val="005A6DD5"/>
    <w:rsid w:val="005B6443"/>
    <w:rsid w:val="005D2B59"/>
    <w:rsid w:val="005D370F"/>
    <w:rsid w:val="005E6C3F"/>
    <w:rsid w:val="005F57F0"/>
    <w:rsid w:val="005F6CA8"/>
    <w:rsid w:val="006019B4"/>
    <w:rsid w:val="00605624"/>
    <w:rsid w:val="006069DC"/>
    <w:rsid w:val="00611928"/>
    <w:rsid w:val="00613AD7"/>
    <w:rsid w:val="00615B25"/>
    <w:rsid w:val="00616564"/>
    <w:rsid w:val="006168E4"/>
    <w:rsid w:val="00616A3A"/>
    <w:rsid w:val="0062063C"/>
    <w:rsid w:val="006250BE"/>
    <w:rsid w:val="00627191"/>
    <w:rsid w:val="0063265E"/>
    <w:rsid w:val="0063729B"/>
    <w:rsid w:val="006375B6"/>
    <w:rsid w:val="0064178A"/>
    <w:rsid w:val="00651AA0"/>
    <w:rsid w:val="006615F9"/>
    <w:rsid w:val="006639E2"/>
    <w:rsid w:val="00666AD1"/>
    <w:rsid w:val="00671E1E"/>
    <w:rsid w:val="00676967"/>
    <w:rsid w:val="00685B4A"/>
    <w:rsid w:val="0069410C"/>
    <w:rsid w:val="00697DD0"/>
    <w:rsid w:val="006A6BD9"/>
    <w:rsid w:val="006C3BD0"/>
    <w:rsid w:val="006C6DA5"/>
    <w:rsid w:val="006D5B07"/>
    <w:rsid w:val="006E059E"/>
    <w:rsid w:val="006E1045"/>
    <w:rsid w:val="006E7755"/>
    <w:rsid w:val="006F2470"/>
    <w:rsid w:val="006F7AEB"/>
    <w:rsid w:val="007051B0"/>
    <w:rsid w:val="0070767C"/>
    <w:rsid w:val="00711E3F"/>
    <w:rsid w:val="00713975"/>
    <w:rsid w:val="00715527"/>
    <w:rsid w:val="00717553"/>
    <w:rsid w:val="0072333B"/>
    <w:rsid w:val="00725024"/>
    <w:rsid w:val="00731874"/>
    <w:rsid w:val="00740F19"/>
    <w:rsid w:val="007433D8"/>
    <w:rsid w:val="00744EEF"/>
    <w:rsid w:val="00745175"/>
    <w:rsid w:val="00754CAE"/>
    <w:rsid w:val="00766B1F"/>
    <w:rsid w:val="00766B69"/>
    <w:rsid w:val="00767BC9"/>
    <w:rsid w:val="00774536"/>
    <w:rsid w:val="00775BF4"/>
    <w:rsid w:val="00794F80"/>
    <w:rsid w:val="007A5EAA"/>
    <w:rsid w:val="007A6634"/>
    <w:rsid w:val="007A681B"/>
    <w:rsid w:val="007B1212"/>
    <w:rsid w:val="007B2C77"/>
    <w:rsid w:val="007B378D"/>
    <w:rsid w:val="007B3C72"/>
    <w:rsid w:val="007B4114"/>
    <w:rsid w:val="007C3098"/>
    <w:rsid w:val="007C635F"/>
    <w:rsid w:val="007C6A59"/>
    <w:rsid w:val="007C6E76"/>
    <w:rsid w:val="007D1A27"/>
    <w:rsid w:val="007D1F15"/>
    <w:rsid w:val="007D25B1"/>
    <w:rsid w:val="007D2878"/>
    <w:rsid w:val="007D3F50"/>
    <w:rsid w:val="007D56C3"/>
    <w:rsid w:val="007D585D"/>
    <w:rsid w:val="007D5A20"/>
    <w:rsid w:val="007E151B"/>
    <w:rsid w:val="007E4685"/>
    <w:rsid w:val="007F62F9"/>
    <w:rsid w:val="007F6E5B"/>
    <w:rsid w:val="00804CAE"/>
    <w:rsid w:val="008102A9"/>
    <w:rsid w:val="00810F15"/>
    <w:rsid w:val="00811205"/>
    <w:rsid w:val="00812888"/>
    <w:rsid w:val="00812C48"/>
    <w:rsid w:val="00812E6B"/>
    <w:rsid w:val="008212A5"/>
    <w:rsid w:val="008217D2"/>
    <w:rsid w:val="00830D0D"/>
    <w:rsid w:val="00834D80"/>
    <w:rsid w:val="00847D23"/>
    <w:rsid w:val="00860CB7"/>
    <w:rsid w:val="00862368"/>
    <w:rsid w:val="008707E9"/>
    <w:rsid w:val="00884054"/>
    <w:rsid w:val="0088751B"/>
    <w:rsid w:val="00887A61"/>
    <w:rsid w:val="00887CAA"/>
    <w:rsid w:val="00892D37"/>
    <w:rsid w:val="0089452E"/>
    <w:rsid w:val="008B22F0"/>
    <w:rsid w:val="008B678F"/>
    <w:rsid w:val="008B7187"/>
    <w:rsid w:val="008C00FA"/>
    <w:rsid w:val="008C1A65"/>
    <w:rsid w:val="008C3E28"/>
    <w:rsid w:val="008C455A"/>
    <w:rsid w:val="008C55A3"/>
    <w:rsid w:val="008E629B"/>
    <w:rsid w:val="008E6375"/>
    <w:rsid w:val="008F2BA6"/>
    <w:rsid w:val="008F31B3"/>
    <w:rsid w:val="00902F0D"/>
    <w:rsid w:val="00911AD7"/>
    <w:rsid w:val="00913196"/>
    <w:rsid w:val="00922DF7"/>
    <w:rsid w:val="00932918"/>
    <w:rsid w:val="00942A79"/>
    <w:rsid w:val="00944468"/>
    <w:rsid w:val="00944DC9"/>
    <w:rsid w:val="0095267A"/>
    <w:rsid w:val="009538B5"/>
    <w:rsid w:val="009567F2"/>
    <w:rsid w:val="00961D50"/>
    <w:rsid w:val="00964154"/>
    <w:rsid w:val="00964A99"/>
    <w:rsid w:val="0096643B"/>
    <w:rsid w:val="00966726"/>
    <w:rsid w:val="00967602"/>
    <w:rsid w:val="00970136"/>
    <w:rsid w:val="009738FB"/>
    <w:rsid w:val="00973E6E"/>
    <w:rsid w:val="009743C4"/>
    <w:rsid w:val="00977D80"/>
    <w:rsid w:val="0099331E"/>
    <w:rsid w:val="00997358"/>
    <w:rsid w:val="009A18AC"/>
    <w:rsid w:val="009A4C5A"/>
    <w:rsid w:val="009A5D16"/>
    <w:rsid w:val="009A686F"/>
    <w:rsid w:val="009A6A58"/>
    <w:rsid w:val="009B3487"/>
    <w:rsid w:val="009B4CE2"/>
    <w:rsid w:val="009C564F"/>
    <w:rsid w:val="009E1497"/>
    <w:rsid w:val="009E227D"/>
    <w:rsid w:val="009E31C7"/>
    <w:rsid w:val="009E7413"/>
    <w:rsid w:val="00A04A4E"/>
    <w:rsid w:val="00A0661B"/>
    <w:rsid w:val="00A10F7A"/>
    <w:rsid w:val="00A112FB"/>
    <w:rsid w:val="00A17F7A"/>
    <w:rsid w:val="00A44B75"/>
    <w:rsid w:val="00A47C12"/>
    <w:rsid w:val="00A51B64"/>
    <w:rsid w:val="00A608D7"/>
    <w:rsid w:val="00A6194C"/>
    <w:rsid w:val="00A625E2"/>
    <w:rsid w:val="00A705A7"/>
    <w:rsid w:val="00A72465"/>
    <w:rsid w:val="00A80C92"/>
    <w:rsid w:val="00AA43D6"/>
    <w:rsid w:val="00AA648E"/>
    <w:rsid w:val="00AB09E3"/>
    <w:rsid w:val="00AB3710"/>
    <w:rsid w:val="00AB4B0F"/>
    <w:rsid w:val="00AC0CCC"/>
    <w:rsid w:val="00AC3768"/>
    <w:rsid w:val="00AE3CCC"/>
    <w:rsid w:val="00AE4213"/>
    <w:rsid w:val="00B02A6E"/>
    <w:rsid w:val="00B04F44"/>
    <w:rsid w:val="00B07707"/>
    <w:rsid w:val="00B10F5B"/>
    <w:rsid w:val="00B20329"/>
    <w:rsid w:val="00B23959"/>
    <w:rsid w:val="00B32CD3"/>
    <w:rsid w:val="00B3672D"/>
    <w:rsid w:val="00B36C81"/>
    <w:rsid w:val="00B3772D"/>
    <w:rsid w:val="00B42880"/>
    <w:rsid w:val="00B554F8"/>
    <w:rsid w:val="00B723ED"/>
    <w:rsid w:val="00B8387B"/>
    <w:rsid w:val="00B86A10"/>
    <w:rsid w:val="00B87DB3"/>
    <w:rsid w:val="00BA4DC0"/>
    <w:rsid w:val="00BA7AD1"/>
    <w:rsid w:val="00BB243B"/>
    <w:rsid w:val="00BC0FDD"/>
    <w:rsid w:val="00BC22E0"/>
    <w:rsid w:val="00BC69A7"/>
    <w:rsid w:val="00BE32A8"/>
    <w:rsid w:val="00C01C2F"/>
    <w:rsid w:val="00C2109F"/>
    <w:rsid w:val="00C2287C"/>
    <w:rsid w:val="00C34E64"/>
    <w:rsid w:val="00C364A1"/>
    <w:rsid w:val="00C40FD6"/>
    <w:rsid w:val="00C47608"/>
    <w:rsid w:val="00C50568"/>
    <w:rsid w:val="00C52738"/>
    <w:rsid w:val="00C531DA"/>
    <w:rsid w:val="00CA3280"/>
    <w:rsid w:val="00CB0ED1"/>
    <w:rsid w:val="00CB147C"/>
    <w:rsid w:val="00CB2B18"/>
    <w:rsid w:val="00CB2E37"/>
    <w:rsid w:val="00CB60D0"/>
    <w:rsid w:val="00CC0C5F"/>
    <w:rsid w:val="00CC2BE6"/>
    <w:rsid w:val="00CC3AB7"/>
    <w:rsid w:val="00CD2D8C"/>
    <w:rsid w:val="00CE2ADF"/>
    <w:rsid w:val="00CE5425"/>
    <w:rsid w:val="00CE6F36"/>
    <w:rsid w:val="00CF03EA"/>
    <w:rsid w:val="00CF174B"/>
    <w:rsid w:val="00D012D5"/>
    <w:rsid w:val="00D024D7"/>
    <w:rsid w:val="00D06CA0"/>
    <w:rsid w:val="00D170A2"/>
    <w:rsid w:val="00D26D95"/>
    <w:rsid w:val="00D27721"/>
    <w:rsid w:val="00D33028"/>
    <w:rsid w:val="00D36BD5"/>
    <w:rsid w:val="00D42929"/>
    <w:rsid w:val="00D60396"/>
    <w:rsid w:val="00D633C2"/>
    <w:rsid w:val="00D70DD1"/>
    <w:rsid w:val="00D72D16"/>
    <w:rsid w:val="00D74E56"/>
    <w:rsid w:val="00D76554"/>
    <w:rsid w:val="00D85333"/>
    <w:rsid w:val="00D90540"/>
    <w:rsid w:val="00D91500"/>
    <w:rsid w:val="00D9743B"/>
    <w:rsid w:val="00D97E7D"/>
    <w:rsid w:val="00DA380F"/>
    <w:rsid w:val="00DA67C7"/>
    <w:rsid w:val="00DB5C0A"/>
    <w:rsid w:val="00DC55D6"/>
    <w:rsid w:val="00DC6A2E"/>
    <w:rsid w:val="00DD13E2"/>
    <w:rsid w:val="00DE1B70"/>
    <w:rsid w:val="00DE31DF"/>
    <w:rsid w:val="00DE5D9D"/>
    <w:rsid w:val="00DF003C"/>
    <w:rsid w:val="00DF0645"/>
    <w:rsid w:val="00DF4501"/>
    <w:rsid w:val="00DF62A4"/>
    <w:rsid w:val="00E06769"/>
    <w:rsid w:val="00E1072D"/>
    <w:rsid w:val="00E10BB4"/>
    <w:rsid w:val="00E17249"/>
    <w:rsid w:val="00E17D32"/>
    <w:rsid w:val="00E216D9"/>
    <w:rsid w:val="00E23F38"/>
    <w:rsid w:val="00E26FCA"/>
    <w:rsid w:val="00E30229"/>
    <w:rsid w:val="00E53119"/>
    <w:rsid w:val="00E61940"/>
    <w:rsid w:val="00E632AA"/>
    <w:rsid w:val="00E63D4F"/>
    <w:rsid w:val="00E6467A"/>
    <w:rsid w:val="00E85365"/>
    <w:rsid w:val="00E854AF"/>
    <w:rsid w:val="00E9479A"/>
    <w:rsid w:val="00EA1F89"/>
    <w:rsid w:val="00EA597E"/>
    <w:rsid w:val="00EB0B43"/>
    <w:rsid w:val="00EB79CD"/>
    <w:rsid w:val="00EC454B"/>
    <w:rsid w:val="00EC5E3E"/>
    <w:rsid w:val="00ED00C9"/>
    <w:rsid w:val="00ED0EFB"/>
    <w:rsid w:val="00ED255A"/>
    <w:rsid w:val="00ED57BF"/>
    <w:rsid w:val="00ED6F3C"/>
    <w:rsid w:val="00EE08B6"/>
    <w:rsid w:val="00EE2200"/>
    <w:rsid w:val="00EE2942"/>
    <w:rsid w:val="00EE2A41"/>
    <w:rsid w:val="00F01245"/>
    <w:rsid w:val="00F0351B"/>
    <w:rsid w:val="00F10DEE"/>
    <w:rsid w:val="00F12BAF"/>
    <w:rsid w:val="00F152F2"/>
    <w:rsid w:val="00F206FC"/>
    <w:rsid w:val="00F22566"/>
    <w:rsid w:val="00F2683D"/>
    <w:rsid w:val="00F30C01"/>
    <w:rsid w:val="00F32BE3"/>
    <w:rsid w:val="00F46ABE"/>
    <w:rsid w:val="00F50A57"/>
    <w:rsid w:val="00F6495C"/>
    <w:rsid w:val="00F7039F"/>
    <w:rsid w:val="00F727B0"/>
    <w:rsid w:val="00FA4C4E"/>
    <w:rsid w:val="00FB0C03"/>
    <w:rsid w:val="00FB69A8"/>
    <w:rsid w:val="00FB6EFA"/>
    <w:rsid w:val="00FB7F9C"/>
    <w:rsid w:val="00FD2799"/>
    <w:rsid w:val="00FD2E24"/>
    <w:rsid w:val="00FD3F68"/>
    <w:rsid w:val="00FD4599"/>
    <w:rsid w:val="00FD4784"/>
    <w:rsid w:val="00FD65FE"/>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59430925">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omex.org.mx/ipo/lgt/indice/smsem/art102_1/2017.web"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lgt/indice/smsem/art102_1/2016.web"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F2765-447C-4CA2-BC0B-62A5BA3A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5175</Words>
  <Characters>28467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2018-08-09T14:41:00Z</cp:lastPrinted>
  <dcterms:created xsi:type="dcterms:W3CDTF">2018-09-26T17:10:00Z</dcterms:created>
  <dcterms:modified xsi:type="dcterms:W3CDTF">2018-09-26T17:10:00Z</dcterms:modified>
</cp:coreProperties>
</file>